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4DFE" w14:textId="0E9C2CE2" w:rsidR="00534CE1" w:rsidRDefault="00534CE1" w:rsidP="00534CE1">
      <w:pPr>
        <w:keepNext/>
        <w:suppressAutoHyphens/>
        <w:autoSpaceDN w:val="0"/>
        <w:spacing w:line="240" w:lineRule="auto"/>
        <w:textAlignment w:val="baseline"/>
        <w:rPr>
          <w:rFonts w:ascii="Cambria" w:eastAsia="Calibri" w:hAnsi="Cambria" w:cs="Calibri"/>
          <w:b/>
          <w:kern w:val="0"/>
          <w:sz w:val="24"/>
          <w:szCs w:val="24"/>
          <w:u w:val="single"/>
          <w:lang w:val="es-ES"/>
          <w14:ligatures w14:val="none"/>
        </w:rPr>
      </w:pPr>
      <w:r w:rsidRPr="00D3518A">
        <w:rPr>
          <w:noProof/>
          <w:lang w:eastAsia="es-EC"/>
        </w:rPr>
        <w:drawing>
          <wp:inline distT="0" distB="0" distL="0" distR="0" wp14:anchorId="18728497" wp14:editId="7C5547F4">
            <wp:extent cx="1451324" cy="718807"/>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65911" cy="775559"/>
                    </a:xfrm>
                    <a:prstGeom prst="rect">
                      <a:avLst/>
                    </a:prstGeom>
                  </pic:spPr>
                </pic:pic>
              </a:graphicData>
            </a:graphic>
          </wp:inline>
        </w:drawing>
      </w:r>
    </w:p>
    <w:p w14:paraId="41643392" w14:textId="3A91E3A3" w:rsidR="005F62E3" w:rsidRPr="0024075B" w:rsidRDefault="005F62E3" w:rsidP="005F62E3">
      <w:pPr>
        <w:keepNext/>
        <w:suppressAutoHyphens/>
        <w:autoSpaceDN w:val="0"/>
        <w:spacing w:line="240" w:lineRule="auto"/>
        <w:jc w:val="center"/>
        <w:textAlignment w:val="baseline"/>
        <w:rPr>
          <w:rFonts w:ascii="Cambria" w:eastAsia="Calibri" w:hAnsi="Cambria" w:cs="Calibri"/>
          <w:b/>
          <w:kern w:val="0"/>
          <w:sz w:val="24"/>
          <w:szCs w:val="24"/>
          <w:u w:val="single"/>
          <w:lang w:val="es-ES"/>
          <w14:ligatures w14:val="none"/>
        </w:rPr>
      </w:pPr>
      <w:r w:rsidRPr="00136633">
        <w:rPr>
          <w:rFonts w:ascii="Cambria" w:eastAsia="Calibri" w:hAnsi="Cambria" w:cs="Calibri"/>
          <w:b/>
          <w:kern w:val="0"/>
          <w:sz w:val="24"/>
          <w:szCs w:val="24"/>
          <w:u w:val="single"/>
          <w:lang w:val="es-ES"/>
          <w14:ligatures w14:val="none"/>
        </w:rPr>
        <w:t xml:space="preserve">CLÁUSULA INFORMATIVA PARA TRATAMIENTO DE DATOS DE CLIENTES DE </w:t>
      </w:r>
      <w:r w:rsidRPr="00136633">
        <w:rPr>
          <w:rFonts w:ascii="Cambria" w:eastAsia="Calibri" w:hAnsi="Cambria" w:cs="Calibri"/>
          <w:b/>
          <w:kern w:val="0"/>
          <w:sz w:val="24"/>
          <w:szCs w:val="24"/>
          <w:u w:val="single"/>
          <w:lang w:val="es-EC"/>
          <w14:ligatures w14:val="none"/>
        </w:rPr>
        <w:t>ASERTIA COMERCIAL S.A.</w:t>
      </w:r>
      <w:r w:rsidR="005C66AC">
        <w:rPr>
          <w:rFonts w:ascii="Cambria" w:eastAsia="Calibri" w:hAnsi="Cambria" w:cs="Calibri"/>
          <w:b/>
          <w:kern w:val="0"/>
          <w:sz w:val="24"/>
          <w:szCs w:val="24"/>
          <w:u w:val="single"/>
          <w:lang w:val="es-EC"/>
          <w14:ligatures w14:val="none"/>
        </w:rPr>
        <w:t xml:space="preserve"> </w:t>
      </w:r>
    </w:p>
    <w:p w14:paraId="77F5141D" w14:textId="77777777" w:rsidR="00136633" w:rsidRDefault="00136633" w:rsidP="00216419">
      <w:pPr>
        <w:pStyle w:val="Sinespaciado"/>
        <w:jc w:val="both"/>
        <w:rPr>
          <w:rFonts w:ascii="Cambria" w:hAnsi="Cambria"/>
          <w:b/>
          <w:bCs/>
          <w:sz w:val="24"/>
          <w:szCs w:val="24"/>
        </w:rPr>
      </w:pPr>
    </w:p>
    <w:p w14:paraId="3102AFCD" w14:textId="6B46032F" w:rsidR="00216419" w:rsidRPr="00B30CA3" w:rsidRDefault="00216419" w:rsidP="00216419">
      <w:pPr>
        <w:pStyle w:val="Sinespaciado"/>
        <w:jc w:val="both"/>
        <w:rPr>
          <w:rFonts w:ascii="Cambria" w:hAnsi="Cambria"/>
          <w:b/>
          <w:bCs/>
          <w:sz w:val="24"/>
          <w:szCs w:val="24"/>
        </w:rPr>
      </w:pPr>
      <w:r w:rsidRPr="00B30CA3">
        <w:rPr>
          <w:rFonts w:ascii="Cambria" w:hAnsi="Cambria"/>
          <w:b/>
          <w:bCs/>
          <w:sz w:val="24"/>
          <w:szCs w:val="24"/>
        </w:rPr>
        <w:t>Protección de datos personales</w:t>
      </w:r>
    </w:p>
    <w:p w14:paraId="4F1F0C36" w14:textId="77777777" w:rsidR="00216419" w:rsidRPr="00B30CA3" w:rsidRDefault="00216419" w:rsidP="00216419">
      <w:pPr>
        <w:pStyle w:val="Sinespaciado"/>
        <w:jc w:val="both"/>
        <w:rPr>
          <w:rFonts w:ascii="Cambria" w:hAnsi="Cambria"/>
          <w:sz w:val="24"/>
          <w:szCs w:val="24"/>
        </w:rPr>
      </w:pPr>
    </w:p>
    <w:p w14:paraId="75244B0E" w14:textId="59B0885A" w:rsidR="00216419" w:rsidRPr="00A17C46" w:rsidRDefault="00216419" w:rsidP="00216419">
      <w:pPr>
        <w:suppressAutoHyphens/>
        <w:autoSpaceDN w:val="0"/>
        <w:spacing w:line="240" w:lineRule="auto"/>
        <w:jc w:val="both"/>
        <w:textAlignment w:val="baseline"/>
        <w:rPr>
          <w:lang w:val="es-EC"/>
        </w:rPr>
      </w:pPr>
      <w:r w:rsidRPr="00C63747">
        <w:rPr>
          <w:rFonts w:ascii="Cambria" w:hAnsi="Cambria"/>
          <w:sz w:val="24"/>
          <w:szCs w:val="24"/>
          <w:lang w:val="es-EC"/>
        </w:rPr>
        <w:t xml:space="preserve">En cumplimiento con la Ley Orgánica de Protección de Datos Personales (LOPDP) y su normativa conexa, </w:t>
      </w:r>
      <w:r>
        <w:rPr>
          <w:rFonts w:ascii="Cambria" w:hAnsi="Cambria"/>
          <w:sz w:val="24"/>
          <w:szCs w:val="24"/>
          <w:lang w:val="es-EC"/>
        </w:rPr>
        <w:t>d</w:t>
      </w:r>
      <w:r w:rsidRPr="00C104A2">
        <w:rPr>
          <w:rFonts w:ascii="Cambria" w:hAnsi="Cambria"/>
          <w:sz w:val="24"/>
          <w:szCs w:val="24"/>
          <w:lang w:val="es-EC"/>
        </w:rPr>
        <w:t xml:space="preserve">e conformidad con el artículo 12 de la </w:t>
      </w:r>
      <w:r>
        <w:rPr>
          <w:rFonts w:ascii="Cambria" w:hAnsi="Cambria"/>
          <w:sz w:val="24"/>
          <w:szCs w:val="24"/>
          <w:lang w:val="es-EC"/>
        </w:rPr>
        <w:t>referida Ley</w:t>
      </w:r>
      <w:r w:rsidRPr="00C104A2">
        <w:rPr>
          <w:rFonts w:ascii="Cambria" w:hAnsi="Cambria"/>
          <w:sz w:val="24"/>
          <w:szCs w:val="24"/>
          <w:lang w:val="es-EC"/>
        </w:rPr>
        <w:t xml:space="preserve">, </w:t>
      </w:r>
      <w:r>
        <w:rPr>
          <w:rFonts w:ascii="Cambria" w:hAnsi="Cambria"/>
          <w:sz w:val="24"/>
          <w:szCs w:val="24"/>
          <w:lang w:val="es-EC"/>
        </w:rPr>
        <w:t>ASERTIA</w:t>
      </w:r>
      <w:r w:rsidRPr="00C104A2">
        <w:rPr>
          <w:rFonts w:ascii="Cambria" w:hAnsi="Cambria"/>
          <w:sz w:val="24"/>
          <w:szCs w:val="24"/>
          <w:lang w:val="es-EC"/>
        </w:rPr>
        <w:t xml:space="preserve">, </w:t>
      </w:r>
      <w:r>
        <w:rPr>
          <w:rFonts w:ascii="Cambria" w:hAnsi="Cambria"/>
          <w:sz w:val="24"/>
          <w:szCs w:val="24"/>
          <w:lang w:val="es-EC"/>
        </w:rPr>
        <w:t>informa</w:t>
      </w:r>
      <w:r w:rsidRPr="00C104A2">
        <w:rPr>
          <w:rFonts w:ascii="Cambria" w:hAnsi="Cambria"/>
          <w:sz w:val="24"/>
          <w:szCs w:val="24"/>
          <w:lang w:val="es-EC"/>
        </w:rPr>
        <w:t xml:space="preserve"> al titular lo siguiente:</w:t>
      </w:r>
    </w:p>
    <w:p w14:paraId="0C605751" w14:textId="77777777" w:rsidR="00216419" w:rsidRPr="00B30CA3" w:rsidRDefault="00216419" w:rsidP="00216419">
      <w:pPr>
        <w:pStyle w:val="Sinespaciado"/>
        <w:jc w:val="both"/>
        <w:rPr>
          <w:rFonts w:ascii="Cambria" w:hAnsi="Cambria"/>
          <w:sz w:val="24"/>
          <w:szCs w:val="24"/>
        </w:rPr>
      </w:pPr>
    </w:p>
    <w:p w14:paraId="67028262" w14:textId="77777777" w:rsidR="00216419" w:rsidRPr="0024075B" w:rsidRDefault="00216419" w:rsidP="00216419">
      <w:pPr>
        <w:keepNext/>
        <w:numPr>
          <w:ilvl w:val="0"/>
          <w:numId w:val="2"/>
        </w:numPr>
        <w:suppressAutoHyphens/>
        <w:autoSpaceDN w:val="0"/>
        <w:spacing w:after="200" w:line="240" w:lineRule="auto"/>
        <w:contextualSpacing/>
        <w:jc w:val="both"/>
        <w:textAlignment w:val="baseline"/>
        <w:rPr>
          <w:rFonts w:ascii="Cambria" w:eastAsia="Calibri" w:hAnsi="Cambria" w:cs="Calibri"/>
          <w:b/>
          <w:bCs/>
          <w:kern w:val="0"/>
          <w:sz w:val="24"/>
          <w:szCs w:val="24"/>
          <w:lang w:val="es-ES"/>
          <w14:ligatures w14:val="none"/>
        </w:rPr>
      </w:pPr>
      <w:r w:rsidRPr="0024075B">
        <w:rPr>
          <w:rFonts w:ascii="Cambria" w:eastAsia="Calibri" w:hAnsi="Cambria" w:cs="Calibri"/>
          <w:b/>
          <w:bCs/>
          <w:kern w:val="0"/>
          <w:sz w:val="24"/>
          <w:szCs w:val="24"/>
          <w:lang w:val="es-ES"/>
          <w14:ligatures w14:val="none"/>
        </w:rPr>
        <w:t xml:space="preserve">Datos del responsable del tratamiento: </w:t>
      </w:r>
    </w:p>
    <w:p w14:paraId="6650E023" w14:textId="77777777" w:rsidR="00216419" w:rsidRPr="0024075B" w:rsidRDefault="00216419" w:rsidP="00216419">
      <w:pPr>
        <w:suppressAutoHyphens/>
        <w:autoSpaceDN w:val="0"/>
        <w:spacing w:after="0" w:line="240" w:lineRule="auto"/>
        <w:ind w:left="720"/>
        <w:contextualSpacing/>
        <w:jc w:val="both"/>
        <w:textAlignment w:val="baseline"/>
        <w:rPr>
          <w:rFonts w:ascii="Cambria" w:eastAsia="Calibri" w:hAnsi="Cambria" w:cs="Times New Roman"/>
          <w:kern w:val="0"/>
          <w:sz w:val="24"/>
          <w:lang w:val="es-ES"/>
          <w14:ligatures w14:val="none"/>
        </w:rPr>
      </w:pPr>
    </w:p>
    <w:p w14:paraId="47B38631" w14:textId="77777777" w:rsidR="00216419" w:rsidRPr="004C37E3" w:rsidRDefault="00216419" w:rsidP="00216419">
      <w:pPr>
        <w:numPr>
          <w:ilvl w:val="0"/>
          <w:numId w:val="1"/>
        </w:numPr>
        <w:suppressAutoHyphens/>
        <w:autoSpaceDN w:val="0"/>
        <w:spacing w:after="0" w:line="240" w:lineRule="auto"/>
        <w:contextualSpacing/>
        <w:jc w:val="both"/>
        <w:textAlignment w:val="baseline"/>
        <w:rPr>
          <w:rFonts w:ascii="Cambria" w:eastAsia="Calibri" w:hAnsi="Cambria" w:cs="Times New Roman"/>
          <w:b/>
          <w:bCs/>
          <w:kern w:val="0"/>
          <w:sz w:val="24"/>
          <w:lang w:val="es-ES"/>
          <w14:ligatures w14:val="none"/>
        </w:rPr>
      </w:pPr>
      <w:r w:rsidRPr="004C37E3">
        <w:rPr>
          <w:rFonts w:ascii="Cambria" w:eastAsia="Calibri" w:hAnsi="Cambria" w:cs="Times New Roman"/>
          <w:b/>
          <w:bCs/>
          <w:kern w:val="0"/>
          <w:sz w:val="24"/>
          <w:lang w:val="es-EC"/>
          <w14:ligatures w14:val="none"/>
        </w:rPr>
        <w:t>ASERTIA COMERCIAL S.A.</w:t>
      </w:r>
      <w:r w:rsidRPr="004C37E3">
        <w:rPr>
          <w:rFonts w:ascii="Cambria" w:eastAsia="Calibri" w:hAnsi="Cambria" w:cs="Times New Roman"/>
          <w:b/>
          <w:bCs/>
          <w:kern w:val="0"/>
          <w:sz w:val="24"/>
          <w:lang w:val="es-ES"/>
          <w14:ligatures w14:val="none"/>
        </w:rPr>
        <w:t xml:space="preserve"> </w:t>
      </w:r>
    </w:p>
    <w:p w14:paraId="4D2FD9B8" w14:textId="77777777" w:rsidR="00216419" w:rsidRDefault="00216419" w:rsidP="00216419">
      <w:pPr>
        <w:numPr>
          <w:ilvl w:val="0"/>
          <w:numId w:val="1"/>
        </w:numPr>
        <w:suppressAutoHyphens/>
        <w:autoSpaceDN w:val="0"/>
        <w:spacing w:after="0" w:line="240" w:lineRule="auto"/>
        <w:contextualSpacing/>
        <w:jc w:val="both"/>
        <w:textAlignment w:val="baseline"/>
        <w:rPr>
          <w:rFonts w:ascii="Cambria" w:eastAsia="Calibri" w:hAnsi="Cambria" w:cs="Times New Roman"/>
          <w:kern w:val="0"/>
          <w:sz w:val="24"/>
          <w:lang w:val="es-ES"/>
          <w14:ligatures w14:val="none"/>
        </w:rPr>
      </w:pPr>
      <w:r w:rsidRPr="004C37E3">
        <w:rPr>
          <w:rFonts w:ascii="Cambria" w:eastAsia="Calibri" w:hAnsi="Cambria" w:cs="Times New Roman"/>
          <w:b/>
          <w:bCs/>
          <w:kern w:val="0"/>
          <w:sz w:val="24"/>
          <w:lang w:val="es-ES"/>
          <w14:ligatures w14:val="none"/>
        </w:rPr>
        <w:t>Dirección:</w:t>
      </w:r>
      <w:r w:rsidRPr="009556CC">
        <w:rPr>
          <w:rFonts w:ascii="Cambria" w:eastAsia="Calibri" w:hAnsi="Cambria" w:cs="Times New Roman"/>
          <w:kern w:val="0"/>
          <w:sz w:val="24"/>
          <w:lang w:val="es-ES"/>
          <w14:ligatures w14:val="none"/>
        </w:rPr>
        <w:t xml:space="preserve"> Vicente Duque, O</w:t>
      </w:r>
      <w:r>
        <w:rPr>
          <w:rFonts w:ascii="Cambria" w:eastAsia="Calibri" w:hAnsi="Cambria" w:cs="Times New Roman"/>
          <w:kern w:val="0"/>
          <w:sz w:val="24"/>
          <w:lang w:val="es-ES"/>
          <w14:ligatures w14:val="none"/>
        </w:rPr>
        <w:t>E</w:t>
      </w:r>
      <w:r w:rsidRPr="009556CC">
        <w:rPr>
          <w:rFonts w:ascii="Cambria" w:eastAsia="Calibri" w:hAnsi="Cambria" w:cs="Times New Roman"/>
          <w:kern w:val="0"/>
          <w:sz w:val="24"/>
          <w:lang w:val="es-ES"/>
          <w14:ligatures w14:val="none"/>
        </w:rPr>
        <w:t>1-44 y Av. Galo Plaza Lasso, Quito - Ecuador.</w:t>
      </w:r>
    </w:p>
    <w:p w14:paraId="3FC05278" w14:textId="77777777" w:rsidR="00216419" w:rsidRPr="009556CC" w:rsidRDefault="00216419" w:rsidP="00216419">
      <w:pPr>
        <w:numPr>
          <w:ilvl w:val="0"/>
          <w:numId w:val="1"/>
        </w:numPr>
        <w:suppressAutoHyphens/>
        <w:autoSpaceDN w:val="0"/>
        <w:spacing w:after="0" w:line="240" w:lineRule="auto"/>
        <w:contextualSpacing/>
        <w:jc w:val="both"/>
        <w:textAlignment w:val="baseline"/>
        <w:rPr>
          <w:rFonts w:ascii="Cambria" w:eastAsia="Calibri" w:hAnsi="Cambria" w:cs="Times New Roman"/>
          <w:kern w:val="0"/>
          <w:sz w:val="24"/>
          <w:lang w:val="es-ES"/>
          <w14:ligatures w14:val="none"/>
        </w:rPr>
      </w:pPr>
      <w:r w:rsidRPr="004C37E3">
        <w:rPr>
          <w:rFonts w:ascii="Cambria" w:eastAsia="Calibri" w:hAnsi="Cambria" w:cs="Times New Roman"/>
          <w:b/>
          <w:bCs/>
          <w:kern w:val="0"/>
          <w:sz w:val="24"/>
          <w:lang w:val="es-ES"/>
          <w14:ligatures w14:val="none"/>
        </w:rPr>
        <w:t>RUC:</w:t>
      </w:r>
      <w:r w:rsidRPr="009556CC">
        <w:rPr>
          <w:rFonts w:ascii="Cambria" w:eastAsia="Calibri" w:hAnsi="Cambria" w:cs="Times New Roman"/>
          <w:kern w:val="0"/>
          <w:sz w:val="24"/>
          <w:lang w:val="es-ES"/>
          <w14:ligatures w14:val="none"/>
        </w:rPr>
        <w:t xml:space="preserve"> </w:t>
      </w:r>
      <w:r>
        <w:rPr>
          <w:rFonts w:ascii="Cambria" w:eastAsia="Calibri" w:hAnsi="Cambria" w:cs="Times New Roman"/>
          <w:kern w:val="0"/>
          <w:sz w:val="24"/>
          <w:lang w:val="es-ES"/>
          <w14:ligatures w14:val="none"/>
        </w:rPr>
        <w:t>1</w:t>
      </w:r>
      <w:r w:rsidRPr="00AE5ADE">
        <w:rPr>
          <w:rFonts w:ascii="Cambria" w:eastAsia="Times New Roman" w:hAnsi="Cambria" w:cs="Arial"/>
          <w:kern w:val="0"/>
          <w:sz w:val="24"/>
          <w:szCs w:val="24"/>
          <w:lang w:val="es-PE" w:eastAsia="es-ES"/>
          <w14:ligatures w14:val="none"/>
        </w:rPr>
        <w:t>792201160001</w:t>
      </w:r>
    </w:p>
    <w:p w14:paraId="50288B47" w14:textId="77777777" w:rsidR="00216419" w:rsidRPr="0024075B" w:rsidRDefault="00216419" w:rsidP="00216419">
      <w:pPr>
        <w:numPr>
          <w:ilvl w:val="0"/>
          <w:numId w:val="1"/>
        </w:numPr>
        <w:suppressAutoHyphens/>
        <w:autoSpaceDN w:val="0"/>
        <w:spacing w:after="0" w:line="240" w:lineRule="auto"/>
        <w:contextualSpacing/>
        <w:jc w:val="both"/>
        <w:textAlignment w:val="baseline"/>
        <w:rPr>
          <w:rFonts w:ascii="Cambria" w:eastAsia="Calibri" w:hAnsi="Cambria" w:cs="Times New Roman"/>
          <w:kern w:val="0"/>
          <w:sz w:val="24"/>
          <w:lang w:val="es-ES"/>
          <w14:ligatures w14:val="none"/>
        </w:rPr>
      </w:pPr>
      <w:r w:rsidRPr="004C37E3">
        <w:rPr>
          <w:rFonts w:ascii="Cambria" w:eastAsia="Calibri" w:hAnsi="Cambria" w:cs="Times New Roman"/>
          <w:b/>
          <w:bCs/>
          <w:kern w:val="0"/>
          <w:sz w:val="24"/>
          <w:lang w:val="es-ES"/>
          <w14:ligatures w14:val="none"/>
        </w:rPr>
        <w:t>Teléfono:</w:t>
      </w:r>
      <w:r w:rsidRPr="0024075B">
        <w:rPr>
          <w:rFonts w:ascii="Cambria" w:eastAsia="Calibri" w:hAnsi="Cambria" w:cs="Times New Roman"/>
          <w:kern w:val="0"/>
          <w:sz w:val="24"/>
          <w:lang w:val="es-ES"/>
          <w14:ligatures w14:val="none"/>
        </w:rPr>
        <w:t xml:space="preserve"> </w:t>
      </w:r>
      <w:r w:rsidRPr="00136633">
        <w:rPr>
          <w:rFonts w:ascii="Cambria" w:eastAsia="Calibri" w:hAnsi="Cambria" w:cs="Times New Roman"/>
          <w:kern w:val="0"/>
          <w:sz w:val="24"/>
          <w:lang w:val="es-ES"/>
          <w14:ligatures w14:val="none"/>
        </w:rPr>
        <w:t xml:space="preserve">+593 (2) </w:t>
      </w:r>
      <w:r w:rsidRPr="00136633">
        <w:rPr>
          <w:rFonts w:ascii="Cambria" w:hAnsi="Cambria"/>
          <w:sz w:val="24"/>
          <w:szCs w:val="24"/>
        </w:rPr>
        <w:t xml:space="preserve">2 </w:t>
      </w:r>
      <w:r w:rsidRPr="00136633">
        <w:rPr>
          <w:rFonts w:ascii="Cambria" w:eastAsia="Calibri" w:hAnsi="Cambria" w:cs="Arial"/>
          <w:sz w:val="24"/>
          <w:szCs w:val="24"/>
          <w:lang w:val="es-ES_tradnl"/>
        </w:rPr>
        <w:t>800 900</w:t>
      </w:r>
    </w:p>
    <w:p w14:paraId="02426971" w14:textId="0EDB732C" w:rsidR="00216419" w:rsidRPr="00136633" w:rsidRDefault="00216419" w:rsidP="00216419">
      <w:pPr>
        <w:numPr>
          <w:ilvl w:val="0"/>
          <w:numId w:val="1"/>
        </w:numPr>
        <w:suppressAutoHyphens/>
        <w:autoSpaceDN w:val="0"/>
        <w:spacing w:after="0" w:line="240" w:lineRule="auto"/>
        <w:contextualSpacing/>
        <w:jc w:val="both"/>
        <w:textAlignment w:val="baseline"/>
        <w:rPr>
          <w:rFonts w:ascii="Cambria" w:eastAsia="Calibri" w:hAnsi="Cambria" w:cs="Times New Roman"/>
          <w:kern w:val="0"/>
          <w:sz w:val="24"/>
          <w:lang w:val="es-ES"/>
          <w14:ligatures w14:val="none"/>
        </w:rPr>
      </w:pPr>
      <w:r w:rsidRPr="00136633">
        <w:rPr>
          <w:rFonts w:ascii="Cambria" w:eastAsia="Calibri" w:hAnsi="Cambria" w:cs="Times New Roman"/>
          <w:b/>
          <w:bCs/>
          <w:kern w:val="0"/>
          <w:sz w:val="24"/>
          <w:lang w:val="es-ES"/>
          <w14:ligatures w14:val="none"/>
        </w:rPr>
        <w:t>Correo electrónico</w:t>
      </w:r>
      <w:r w:rsidR="00136633">
        <w:rPr>
          <w:rFonts w:ascii="Cambria" w:eastAsia="Calibri" w:hAnsi="Cambria" w:cs="Times New Roman"/>
          <w:b/>
          <w:bCs/>
          <w:kern w:val="0"/>
          <w:sz w:val="24"/>
          <w:lang w:val="es-ES"/>
          <w14:ligatures w14:val="none"/>
        </w:rPr>
        <w:t xml:space="preserve">: </w:t>
      </w:r>
      <w:r w:rsidR="00136633" w:rsidRPr="00136633">
        <w:rPr>
          <w:rFonts w:ascii="Cambria" w:eastAsia="Calibri" w:hAnsi="Cambria" w:cs="Times New Roman"/>
          <w:kern w:val="0"/>
          <w:sz w:val="24"/>
          <w:lang w:val="es-ES"/>
          <w14:ligatures w14:val="none"/>
        </w:rPr>
        <w:t>protecciondatos@asertia.com.ec</w:t>
      </w:r>
    </w:p>
    <w:p w14:paraId="48D3CA39" w14:textId="77777777" w:rsidR="00216419" w:rsidRDefault="00216419" w:rsidP="00216419">
      <w:pPr>
        <w:keepNext/>
        <w:numPr>
          <w:ilvl w:val="0"/>
          <w:numId w:val="2"/>
        </w:numPr>
        <w:suppressAutoHyphens/>
        <w:autoSpaceDN w:val="0"/>
        <w:spacing w:after="200" w:line="240" w:lineRule="auto"/>
        <w:contextualSpacing/>
        <w:jc w:val="both"/>
        <w:textAlignment w:val="baseline"/>
        <w:rPr>
          <w:rFonts w:ascii="Cambria" w:eastAsia="Calibri" w:hAnsi="Cambria" w:cs="Calibri"/>
          <w:b/>
          <w:bCs/>
          <w:kern w:val="0"/>
          <w:sz w:val="24"/>
          <w:szCs w:val="24"/>
          <w:lang w:val="es-ES"/>
          <w14:ligatures w14:val="none"/>
        </w:rPr>
      </w:pPr>
      <w:r>
        <w:rPr>
          <w:rFonts w:ascii="Cambria" w:eastAsia="Calibri" w:hAnsi="Cambria" w:cs="Calibri"/>
          <w:b/>
          <w:bCs/>
          <w:kern w:val="0"/>
          <w:sz w:val="24"/>
          <w:szCs w:val="24"/>
          <w:lang w:val="es-ES"/>
          <w14:ligatures w14:val="none"/>
        </w:rPr>
        <w:t xml:space="preserve">Datos del Delegado de Protección de Datos Personales: </w:t>
      </w:r>
    </w:p>
    <w:p w14:paraId="0001D311" w14:textId="77777777" w:rsidR="00216419" w:rsidRDefault="00216419" w:rsidP="00216419">
      <w:pPr>
        <w:suppressAutoHyphens/>
        <w:autoSpaceDN w:val="0"/>
        <w:spacing w:after="0" w:line="240" w:lineRule="auto"/>
        <w:ind w:left="720"/>
        <w:contextualSpacing/>
        <w:jc w:val="both"/>
        <w:textAlignment w:val="baseline"/>
        <w:rPr>
          <w:rFonts w:ascii="Cambria" w:eastAsia="Calibri" w:hAnsi="Cambria" w:cs="Calibri"/>
          <w:b/>
          <w:bCs/>
          <w:kern w:val="0"/>
          <w:sz w:val="24"/>
          <w:szCs w:val="24"/>
          <w:lang w:val="es-ES"/>
          <w14:ligatures w14:val="none"/>
        </w:rPr>
      </w:pPr>
    </w:p>
    <w:p w14:paraId="610ADBEF" w14:textId="77777777" w:rsidR="00216419" w:rsidRPr="00596BDE" w:rsidRDefault="00216419" w:rsidP="00216419">
      <w:pPr>
        <w:pStyle w:val="Prrafodelista"/>
        <w:numPr>
          <w:ilvl w:val="0"/>
          <w:numId w:val="1"/>
        </w:numPr>
        <w:suppressAutoHyphens/>
        <w:autoSpaceDN w:val="0"/>
        <w:spacing w:after="0" w:line="240" w:lineRule="auto"/>
        <w:jc w:val="both"/>
        <w:textAlignment w:val="baseline"/>
        <w:rPr>
          <w:rFonts w:ascii="Cambria" w:eastAsia="Calibri" w:hAnsi="Cambria" w:cs="Calibri"/>
          <w:kern w:val="0"/>
          <w:sz w:val="24"/>
          <w:szCs w:val="24"/>
          <w:lang w:val="es-ES"/>
          <w14:ligatures w14:val="none"/>
        </w:rPr>
      </w:pPr>
      <w:r w:rsidRPr="00596BDE">
        <w:rPr>
          <w:rFonts w:ascii="Cambria" w:eastAsia="Calibri" w:hAnsi="Cambria" w:cs="Calibri"/>
          <w:kern w:val="0"/>
          <w:sz w:val="24"/>
          <w:szCs w:val="24"/>
          <w:lang w:val="es-ES"/>
          <w14:ligatures w14:val="none"/>
        </w:rPr>
        <w:t xml:space="preserve">Ab. Diego Beltrán Bastidas </w:t>
      </w:r>
    </w:p>
    <w:p w14:paraId="78A458D5" w14:textId="77777777" w:rsidR="00216419" w:rsidRDefault="00216419" w:rsidP="00216419">
      <w:pPr>
        <w:pStyle w:val="Prrafodelista"/>
        <w:numPr>
          <w:ilvl w:val="0"/>
          <w:numId w:val="1"/>
        </w:numPr>
        <w:suppressAutoHyphens/>
        <w:autoSpaceDN w:val="0"/>
        <w:spacing w:after="0" w:line="240" w:lineRule="auto"/>
        <w:jc w:val="both"/>
        <w:textAlignment w:val="baseline"/>
        <w:rPr>
          <w:rFonts w:ascii="Cambria" w:eastAsia="Calibri" w:hAnsi="Cambria" w:cs="Calibri"/>
          <w:kern w:val="0"/>
          <w:sz w:val="24"/>
          <w:szCs w:val="24"/>
          <w:lang w:val="es-ES"/>
          <w14:ligatures w14:val="none"/>
        </w:rPr>
      </w:pPr>
      <w:r>
        <w:rPr>
          <w:rFonts w:ascii="Cambria" w:eastAsia="Calibri" w:hAnsi="Cambria" w:cs="Calibri"/>
          <w:b/>
          <w:bCs/>
          <w:kern w:val="0"/>
          <w:sz w:val="24"/>
          <w:szCs w:val="24"/>
          <w:lang w:val="es-ES"/>
          <w14:ligatures w14:val="none"/>
        </w:rPr>
        <w:t xml:space="preserve">Dirección: </w:t>
      </w:r>
      <w:r w:rsidRPr="00596BDE">
        <w:rPr>
          <w:rFonts w:ascii="Cambria" w:eastAsia="Calibri" w:hAnsi="Cambria" w:cs="Calibri"/>
          <w:kern w:val="0"/>
          <w:sz w:val="24"/>
          <w:szCs w:val="24"/>
          <w:lang w:val="es-ES"/>
          <w14:ligatures w14:val="none"/>
        </w:rPr>
        <w:t>Av. Amazonas E3-131 y Pasaje Guayas (esquina), Edificio Rumiñahui</w:t>
      </w:r>
      <w:r>
        <w:rPr>
          <w:rFonts w:ascii="Cambria" w:eastAsia="Calibri" w:hAnsi="Cambria" w:cs="Calibri"/>
          <w:kern w:val="0"/>
          <w:sz w:val="24"/>
          <w:szCs w:val="24"/>
          <w:lang w:val="es-ES"/>
          <w14:ligatures w14:val="none"/>
        </w:rPr>
        <w:t xml:space="preserve">, Quito – Ecuador. </w:t>
      </w:r>
    </w:p>
    <w:p w14:paraId="53F0D87E" w14:textId="77777777" w:rsidR="00216419" w:rsidRPr="00596BDE" w:rsidRDefault="00216419" w:rsidP="00216419">
      <w:pPr>
        <w:pStyle w:val="Prrafodelista"/>
        <w:numPr>
          <w:ilvl w:val="0"/>
          <w:numId w:val="1"/>
        </w:numPr>
        <w:suppressAutoHyphens/>
        <w:autoSpaceDN w:val="0"/>
        <w:spacing w:after="0" w:line="240" w:lineRule="auto"/>
        <w:jc w:val="both"/>
        <w:textAlignment w:val="baseline"/>
        <w:rPr>
          <w:rFonts w:ascii="Cambria" w:eastAsia="Calibri" w:hAnsi="Cambria" w:cs="Calibri"/>
          <w:kern w:val="0"/>
          <w:sz w:val="24"/>
          <w:szCs w:val="24"/>
          <w:lang w:val="es-ES"/>
          <w14:ligatures w14:val="none"/>
        </w:rPr>
      </w:pPr>
      <w:r>
        <w:rPr>
          <w:rFonts w:ascii="Cambria" w:eastAsia="Calibri" w:hAnsi="Cambria" w:cs="Calibri"/>
          <w:b/>
          <w:bCs/>
          <w:kern w:val="0"/>
          <w:sz w:val="24"/>
          <w:szCs w:val="24"/>
          <w:lang w:val="es-ES"/>
          <w14:ligatures w14:val="none"/>
        </w:rPr>
        <w:t>Correo electrónico:</w:t>
      </w:r>
      <w:r>
        <w:rPr>
          <w:rFonts w:ascii="Cambria" w:eastAsia="Calibri" w:hAnsi="Cambria" w:cs="Calibri"/>
          <w:kern w:val="0"/>
          <w:sz w:val="24"/>
          <w:szCs w:val="24"/>
          <w:lang w:val="es-ES"/>
          <w14:ligatures w14:val="none"/>
        </w:rPr>
        <w:t xml:space="preserve"> </w:t>
      </w:r>
      <w:hyperlink r:id="rId6" w:history="1">
        <w:r w:rsidRPr="00954B93">
          <w:rPr>
            <w:rStyle w:val="Hipervnculo"/>
            <w:rFonts w:ascii="Cambria" w:eastAsia="Calibri" w:hAnsi="Cambria" w:cs="Calibri"/>
            <w:kern w:val="0"/>
            <w:sz w:val="24"/>
            <w:szCs w:val="24"/>
            <w:lang w:val="es-EC"/>
            <w14:ligatures w14:val="none"/>
          </w:rPr>
          <w:t>dbeltran@law.gwu.edu</w:t>
        </w:r>
      </w:hyperlink>
    </w:p>
    <w:p w14:paraId="59AE3004" w14:textId="77777777" w:rsidR="00216419" w:rsidRDefault="00216419" w:rsidP="00216419">
      <w:pPr>
        <w:suppressAutoHyphens/>
        <w:autoSpaceDN w:val="0"/>
        <w:spacing w:after="0" w:line="240" w:lineRule="auto"/>
        <w:ind w:left="720"/>
        <w:contextualSpacing/>
        <w:jc w:val="both"/>
        <w:textAlignment w:val="baseline"/>
        <w:rPr>
          <w:rFonts w:ascii="Cambria" w:eastAsia="Calibri" w:hAnsi="Cambria" w:cs="Calibri"/>
          <w:b/>
          <w:bCs/>
          <w:kern w:val="0"/>
          <w:sz w:val="24"/>
          <w:szCs w:val="24"/>
          <w:lang w:val="es-ES"/>
          <w14:ligatures w14:val="none"/>
        </w:rPr>
      </w:pPr>
    </w:p>
    <w:p w14:paraId="0A74E5EB" w14:textId="77777777" w:rsidR="00216419" w:rsidRDefault="00216419" w:rsidP="00216419">
      <w:pPr>
        <w:numPr>
          <w:ilvl w:val="0"/>
          <w:numId w:val="2"/>
        </w:numPr>
        <w:suppressAutoHyphens/>
        <w:autoSpaceDN w:val="0"/>
        <w:spacing w:after="0" w:line="240" w:lineRule="auto"/>
        <w:contextualSpacing/>
        <w:jc w:val="both"/>
        <w:textAlignment w:val="baseline"/>
        <w:rPr>
          <w:rFonts w:ascii="Cambria" w:eastAsia="Calibri" w:hAnsi="Cambria" w:cs="Calibri"/>
          <w:b/>
          <w:bCs/>
          <w:kern w:val="0"/>
          <w:sz w:val="24"/>
          <w:szCs w:val="24"/>
          <w:lang w:val="es-ES"/>
          <w14:ligatures w14:val="none"/>
        </w:rPr>
      </w:pPr>
      <w:r>
        <w:rPr>
          <w:rFonts w:ascii="Cambria" w:eastAsia="Calibri" w:hAnsi="Cambria" w:cs="Calibri"/>
          <w:b/>
          <w:bCs/>
          <w:kern w:val="0"/>
          <w:sz w:val="24"/>
          <w:szCs w:val="24"/>
          <w:lang w:val="es-ES"/>
          <w14:ligatures w14:val="none"/>
        </w:rPr>
        <w:t>Datos objeto del tratamiento:</w:t>
      </w:r>
    </w:p>
    <w:p w14:paraId="41A52164" w14:textId="77777777" w:rsidR="00216419" w:rsidRDefault="00216419" w:rsidP="00216419">
      <w:pPr>
        <w:suppressAutoHyphens/>
        <w:autoSpaceDN w:val="0"/>
        <w:spacing w:after="0" w:line="240" w:lineRule="auto"/>
        <w:contextualSpacing/>
        <w:jc w:val="both"/>
        <w:textAlignment w:val="baseline"/>
        <w:rPr>
          <w:rFonts w:ascii="Cambria" w:eastAsia="Calibri" w:hAnsi="Cambria" w:cs="Calibri"/>
          <w:b/>
          <w:bCs/>
          <w:kern w:val="0"/>
          <w:sz w:val="24"/>
          <w:szCs w:val="24"/>
          <w:lang w:val="es-ES"/>
          <w14:ligatures w14:val="none"/>
        </w:rPr>
      </w:pPr>
    </w:p>
    <w:p w14:paraId="76FEDBEE" w14:textId="77777777" w:rsidR="00216419" w:rsidRDefault="00216419" w:rsidP="00216419">
      <w:pPr>
        <w:suppressAutoHyphens/>
        <w:autoSpaceDN w:val="0"/>
        <w:spacing w:after="0" w:line="240" w:lineRule="auto"/>
        <w:contextualSpacing/>
        <w:jc w:val="both"/>
        <w:textAlignment w:val="baseline"/>
        <w:rPr>
          <w:rFonts w:ascii="Cambria" w:eastAsia="Calibri" w:hAnsi="Cambria" w:cs="Calibri"/>
          <w:kern w:val="0"/>
          <w:sz w:val="24"/>
          <w:szCs w:val="24"/>
          <w:lang w:val="es-ES"/>
          <w14:ligatures w14:val="none"/>
        </w:rPr>
      </w:pPr>
      <w:r w:rsidRPr="009A5D94">
        <w:rPr>
          <w:rFonts w:ascii="Cambria" w:eastAsia="Calibri" w:hAnsi="Cambria" w:cs="Times New Roman"/>
          <w:kern w:val="0"/>
          <w:sz w:val="24"/>
          <w:lang w:val="es-EC"/>
          <w14:ligatures w14:val="none"/>
        </w:rPr>
        <w:t>ASERTIA</w:t>
      </w:r>
      <w:r>
        <w:rPr>
          <w:rFonts w:ascii="Cambria" w:eastAsia="Calibri" w:hAnsi="Cambria" w:cs="Times New Roman"/>
          <w:kern w:val="0"/>
          <w:sz w:val="24"/>
          <w:lang w:val="es-EC"/>
          <w14:ligatures w14:val="none"/>
        </w:rPr>
        <w:t>, en cumplimiento de su objeto social,</w:t>
      </w:r>
      <w:r w:rsidRPr="009A5D94">
        <w:rPr>
          <w:rFonts w:ascii="Cambria" w:eastAsia="Calibri" w:hAnsi="Cambria" w:cs="Times New Roman"/>
          <w:kern w:val="0"/>
          <w:sz w:val="24"/>
          <w:lang w:val="es-EC"/>
          <w14:ligatures w14:val="none"/>
        </w:rPr>
        <w:t xml:space="preserve"> </w:t>
      </w:r>
      <w:r>
        <w:rPr>
          <w:rFonts w:ascii="Cambria" w:eastAsia="Calibri" w:hAnsi="Cambria" w:cs="Calibri"/>
          <w:kern w:val="0"/>
          <w:sz w:val="24"/>
          <w:szCs w:val="24"/>
          <w:lang w:val="es-ES"/>
          <w14:ligatures w14:val="none"/>
        </w:rPr>
        <w:t xml:space="preserve">tratará datos identificativos, como nombres, apellidos, cédula o pasaporte, RUC, razón social, firma; datos de contactabilidad como número de teléfono, correo electrónico y dirección; </w:t>
      </w:r>
      <w:r w:rsidRPr="001F7E9E">
        <w:rPr>
          <w:rFonts w:ascii="Cambria" w:eastAsia="Calibri" w:hAnsi="Cambria" w:cs="Calibri"/>
          <w:sz w:val="24"/>
          <w:szCs w:val="24"/>
          <w:lang w:val="es-ES"/>
        </w:rPr>
        <w:t xml:space="preserve">datos adicionales como edad, género, nacionalidad, fecha de nacimiento, estado civil, ocupación, </w:t>
      </w:r>
      <w:r>
        <w:rPr>
          <w:rFonts w:ascii="Cambria" w:eastAsia="Calibri" w:hAnsi="Cambria" w:cs="Calibri"/>
          <w:sz w:val="24"/>
          <w:szCs w:val="24"/>
          <w:lang w:val="es-ES"/>
        </w:rPr>
        <w:t xml:space="preserve">datos laborales, datos de familiares, referencias personales, comerciales y bancarias, información comercial, comportamiento comercial, placa vehicular, </w:t>
      </w:r>
      <w:r w:rsidRPr="001F7E9E">
        <w:rPr>
          <w:rFonts w:ascii="Cambria" w:eastAsia="Calibri" w:hAnsi="Cambria" w:cs="Calibri"/>
          <w:sz w:val="24"/>
          <w:szCs w:val="24"/>
          <w:lang w:val="es-ES"/>
        </w:rPr>
        <w:t>entre otros (cuando fuere necesario)</w:t>
      </w:r>
      <w:r>
        <w:rPr>
          <w:rFonts w:ascii="Cambria" w:eastAsia="Calibri" w:hAnsi="Cambria" w:cs="Calibri"/>
          <w:kern w:val="0"/>
          <w:sz w:val="24"/>
          <w:szCs w:val="24"/>
          <w:lang w:val="es-ES"/>
          <w14:ligatures w14:val="none"/>
        </w:rPr>
        <w:t>; y, de igual forma, cuando exista relación contractual, según la naturaleza de la misma, o cuando sea necesario, ASERTIA tratará categorías especiales de datos, específicamente</w:t>
      </w:r>
      <w:r w:rsidRPr="001F7E9E">
        <w:rPr>
          <w:rFonts w:ascii="Cambria" w:eastAsia="Calibri" w:hAnsi="Cambria" w:cs="Calibri"/>
          <w:sz w:val="24"/>
          <w:szCs w:val="24"/>
          <w:lang w:val="es-ES"/>
        </w:rPr>
        <w:t>,</w:t>
      </w:r>
      <w:r>
        <w:rPr>
          <w:rFonts w:ascii="Cambria" w:eastAsia="Calibri" w:hAnsi="Cambria" w:cs="Calibri"/>
          <w:sz w:val="24"/>
          <w:szCs w:val="24"/>
          <w:lang w:val="es-ES"/>
        </w:rPr>
        <w:t xml:space="preserve"> datos judiciales, datos biométricos (de ser necesario), datos financieros, </w:t>
      </w:r>
      <w:r w:rsidRPr="001F7E9E">
        <w:rPr>
          <w:rFonts w:ascii="Cambria" w:eastAsia="Calibri" w:hAnsi="Cambria" w:cs="Calibri"/>
          <w:sz w:val="24"/>
          <w:szCs w:val="24"/>
          <w:lang w:val="es-ES"/>
        </w:rPr>
        <w:t>datos bancarios y crediticios.</w:t>
      </w:r>
    </w:p>
    <w:p w14:paraId="2A483B2A" w14:textId="77777777" w:rsidR="00216419" w:rsidRPr="00831F10" w:rsidRDefault="00216419" w:rsidP="00216419">
      <w:pPr>
        <w:suppressAutoHyphens/>
        <w:autoSpaceDN w:val="0"/>
        <w:spacing w:after="0" w:line="240" w:lineRule="auto"/>
        <w:contextualSpacing/>
        <w:jc w:val="both"/>
        <w:textAlignment w:val="baseline"/>
        <w:rPr>
          <w:rFonts w:ascii="Cambria" w:eastAsia="Calibri" w:hAnsi="Cambria" w:cs="Calibri"/>
          <w:b/>
          <w:bCs/>
          <w:kern w:val="0"/>
          <w:sz w:val="24"/>
          <w:szCs w:val="24"/>
          <w:lang w:val="es-ES"/>
          <w14:ligatures w14:val="none"/>
        </w:rPr>
      </w:pPr>
    </w:p>
    <w:p w14:paraId="30127DEB" w14:textId="77777777" w:rsidR="00216419" w:rsidRPr="002545B8" w:rsidRDefault="00216419" w:rsidP="00216419">
      <w:pPr>
        <w:numPr>
          <w:ilvl w:val="0"/>
          <w:numId w:val="2"/>
        </w:numPr>
        <w:suppressAutoHyphens/>
        <w:autoSpaceDN w:val="0"/>
        <w:spacing w:after="0" w:line="240" w:lineRule="auto"/>
        <w:contextualSpacing/>
        <w:jc w:val="both"/>
        <w:textAlignment w:val="baseline"/>
        <w:rPr>
          <w:rFonts w:ascii="Cambria" w:eastAsia="Calibri" w:hAnsi="Cambria" w:cs="Calibri"/>
          <w:b/>
          <w:bCs/>
          <w:kern w:val="0"/>
          <w:sz w:val="24"/>
          <w:szCs w:val="24"/>
          <w:lang w:val="es-ES"/>
          <w14:ligatures w14:val="none"/>
        </w:rPr>
      </w:pPr>
      <w:r w:rsidRPr="0024075B">
        <w:rPr>
          <w:rFonts w:ascii="Cambria" w:eastAsia="Calibri" w:hAnsi="Cambria" w:cs="Times New Roman"/>
          <w:b/>
          <w:bCs/>
          <w:kern w:val="0"/>
          <w:sz w:val="24"/>
          <w:lang w:val="es-ES"/>
          <w14:ligatures w14:val="none"/>
        </w:rPr>
        <w:t xml:space="preserve">Finalidades: </w:t>
      </w:r>
    </w:p>
    <w:p w14:paraId="50757B09" w14:textId="77777777" w:rsidR="00216419" w:rsidRPr="0024075B" w:rsidRDefault="00216419" w:rsidP="00216419">
      <w:pPr>
        <w:suppressAutoHyphens/>
        <w:autoSpaceDN w:val="0"/>
        <w:spacing w:after="0" w:line="240" w:lineRule="auto"/>
        <w:ind w:left="720"/>
        <w:contextualSpacing/>
        <w:jc w:val="both"/>
        <w:textAlignment w:val="baseline"/>
        <w:rPr>
          <w:rFonts w:ascii="Cambria" w:eastAsia="Calibri" w:hAnsi="Cambria" w:cs="Calibri"/>
          <w:b/>
          <w:bCs/>
          <w:kern w:val="0"/>
          <w:sz w:val="24"/>
          <w:szCs w:val="24"/>
          <w:lang w:val="es-ES"/>
          <w14:ligatures w14:val="none"/>
        </w:rPr>
      </w:pPr>
    </w:p>
    <w:p w14:paraId="45FDD9DE" w14:textId="77777777" w:rsidR="00216419" w:rsidRDefault="00216419" w:rsidP="00216419">
      <w:pPr>
        <w:suppressAutoHyphens/>
        <w:autoSpaceDN w:val="0"/>
        <w:spacing w:after="200" w:line="240" w:lineRule="auto"/>
        <w:contextualSpacing/>
        <w:jc w:val="both"/>
        <w:textAlignment w:val="baseline"/>
        <w:rPr>
          <w:rFonts w:ascii="Cambria" w:eastAsia="Times New Roman" w:hAnsi="Cambria" w:cs="Arial"/>
          <w:iCs/>
          <w:kern w:val="0"/>
          <w:sz w:val="24"/>
          <w:szCs w:val="24"/>
          <w:lang w:val="es-CO" w:eastAsia="es-CO"/>
          <w14:ligatures w14:val="none"/>
        </w:rPr>
      </w:pPr>
      <w:r>
        <w:rPr>
          <w:rFonts w:ascii="Cambria" w:eastAsia="Times New Roman" w:hAnsi="Cambria" w:cs="Arial"/>
          <w:iCs/>
          <w:kern w:val="0"/>
          <w:sz w:val="24"/>
          <w:szCs w:val="24"/>
          <w:lang w:val="es-CO" w:eastAsia="es-CO"/>
          <w14:ligatures w14:val="none"/>
        </w:rPr>
        <w:t xml:space="preserve">En ASERTIA tratamos la información que nos facilita con el fin de cumplir con medidas precontractuales para validar información sobre usted, previo a tomar una decisión sobre el establecimiento de una relación comercial; así como, en caso de que esta se desarrolle: </w:t>
      </w:r>
    </w:p>
    <w:p w14:paraId="29A72933" w14:textId="77777777" w:rsidR="00C559C2" w:rsidRDefault="00C559C2" w:rsidP="00C559C2">
      <w:pPr>
        <w:suppressAutoHyphens/>
        <w:autoSpaceDN w:val="0"/>
        <w:spacing w:after="200" w:line="240" w:lineRule="auto"/>
        <w:contextualSpacing/>
        <w:jc w:val="both"/>
        <w:textAlignment w:val="baseline"/>
        <w:rPr>
          <w:rFonts w:ascii="Cambria" w:eastAsia="Times New Roman" w:hAnsi="Cambria" w:cs="Arial"/>
          <w:iCs/>
          <w:kern w:val="0"/>
          <w:sz w:val="24"/>
          <w:szCs w:val="24"/>
          <w:lang w:val="es-CO" w:eastAsia="es-CO"/>
          <w14:ligatures w14:val="none"/>
        </w:rPr>
      </w:pPr>
    </w:p>
    <w:p w14:paraId="2AAB8D1F" w14:textId="642DB9BF" w:rsidR="00C559C2" w:rsidRDefault="00C559C2" w:rsidP="00C559C2">
      <w:p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r>
        <w:rPr>
          <w:rFonts w:ascii="Cambria" w:eastAsia="Times New Roman" w:hAnsi="Cambria" w:cs="Arial"/>
          <w:iCs/>
          <w:kern w:val="0"/>
          <w:sz w:val="24"/>
          <w:szCs w:val="24"/>
          <w:lang w:val="es-CO" w:eastAsia="es-CO"/>
          <w14:ligatures w14:val="none"/>
        </w:rPr>
        <w:lastRenderedPageBreak/>
        <w:t>(i) Gestionar el proceso de vinculación del cliente con la Empresa.</w:t>
      </w:r>
      <w:r w:rsidRPr="009D5ED7">
        <w:rPr>
          <w:rFonts w:ascii="Cambria" w:eastAsia="Times New Roman" w:hAnsi="Cambria" w:cs="Arial"/>
          <w:iCs/>
          <w:kern w:val="0"/>
          <w:sz w:val="24"/>
          <w:szCs w:val="24"/>
          <w:lang w:val="es-CO" w:eastAsia="es-CO"/>
          <w14:ligatures w14:val="none"/>
        </w:rPr>
        <w:t xml:space="preserve"> </w:t>
      </w:r>
      <w:r w:rsidRPr="00B241E9">
        <w:rPr>
          <w:rFonts w:ascii="Cambria" w:eastAsia="Times New Roman" w:hAnsi="Cambria" w:cs="Arial"/>
          <w:iCs/>
          <w:kern w:val="0"/>
          <w:sz w:val="24"/>
          <w:szCs w:val="24"/>
          <w:lang w:val="es-CO" w:eastAsia="es-CO"/>
          <w14:ligatures w14:val="none"/>
        </w:rPr>
        <w:t>(</w:t>
      </w:r>
      <w:r>
        <w:rPr>
          <w:rFonts w:ascii="Cambria" w:eastAsia="Times New Roman" w:hAnsi="Cambria" w:cs="Arial"/>
          <w:iCs/>
          <w:kern w:val="0"/>
          <w:sz w:val="24"/>
          <w:szCs w:val="24"/>
          <w:lang w:val="es-CO" w:eastAsia="es-CO"/>
          <w14:ligatures w14:val="none"/>
        </w:rPr>
        <w:t>i</w:t>
      </w:r>
      <w:r w:rsidRPr="00B241E9">
        <w:rPr>
          <w:rFonts w:ascii="Cambria" w:eastAsia="Times New Roman" w:hAnsi="Cambria" w:cs="Arial"/>
          <w:iCs/>
          <w:kern w:val="0"/>
          <w:sz w:val="24"/>
          <w:szCs w:val="24"/>
          <w:lang w:val="es-CO" w:eastAsia="es-CO"/>
          <w14:ligatures w14:val="none"/>
        </w:rPr>
        <w:t xml:space="preserve">i) </w:t>
      </w:r>
      <w:bookmarkStart w:id="0" w:name="_Hlk227241495"/>
      <w:r>
        <w:rPr>
          <w:rFonts w:ascii="Cambria" w:eastAsia="Times New Roman" w:hAnsi="Cambria" w:cs="Arial"/>
          <w:iCs/>
          <w:kern w:val="0"/>
          <w:sz w:val="24"/>
          <w:szCs w:val="24"/>
          <w:lang w:val="es-CO" w:eastAsia="es-CO"/>
          <w14:ligatures w14:val="none"/>
        </w:rPr>
        <w:t>Ejercer actividades comerciales, por ejemplo, pero no limitándose a: representación, distribución, subdistribución, promoción, venta, publicidad. (iii) Prestar los servicios de operación logística, bodegaje, almacenamiento de productos en general, de mercadeo, de distribución y comercialización, y soporte de ventas. (iv) Desarrollar y cumplir con la relación comercial a través de acciones comerciales.</w:t>
      </w:r>
      <w:r w:rsidRPr="00B241E9">
        <w:rPr>
          <w:rFonts w:ascii="Cambria" w:eastAsia="Times New Roman" w:hAnsi="Cambria" w:cs="Arial"/>
          <w:iCs/>
          <w:kern w:val="0"/>
          <w:sz w:val="24"/>
          <w:szCs w:val="24"/>
          <w:lang w:val="es-CO" w:eastAsia="es-CO"/>
          <w14:ligatures w14:val="none"/>
        </w:rPr>
        <w:t xml:space="preserve"> </w:t>
      </w:r>
      <w:r>
        <w:rPr>
          <w:rFonts w:ascii="Cambria" w:eastAsia="Times New Roman" w:hAnsi="Cambria" w:cs="Arial"/>
          <w:iCs/>
          <w:kern w:val="0"/>
          <w:sz w:val="24"/>
          <w:szCs w:val="24"/>
          <w:lang w:val="es-CO" w:eastAsia="es-CO"/>
          <w14:ligatures w14:val="none"/>
        </w:rPr>
        <w:t>La información podrá ser igualmente utilizada para efectos estadísticos.</w:t>
      </w:r>
      <w:bookmarkEnd w:id="0"/>
      <w:r>
        <w:rPr>
          <w:rFonts w:ascii="Cambria" w:eastAsia="Times New Roman" w:hAnsi="Cambria" w:cs="Arial"/>
          <w:iCs/>
          <w:kern w:val="0"/>
          <w:sz w:val="24"/>
          <w:szCs w:val="24"/>
          <w:lang w:val="es-CO" w:eastAsia="es-CO"/>
          <w14:ligatures w14:val="none"/>
        </w:rPr>
        <w:t xml:space="preserve"> </w:t>
      </w:r>
      <w:r w:rsidRPr="00B241E9">
        <w:rPr>
          <w:rFonts w:ascii="Cambria" w:eastAsia="Times New Roman" w:hAnsi="Cambria" w:cs="Arial"/>
          <w:iCs/>
          <w:kern w:val="0"/>
          <w:sz w:val="24"/>
          <w:szCs w:val="24"/>
          <w:lang w:val="es-CO" w:eastAsia="es-CO"/>
          <w14:ligatures w14:val="none"/>
        </w:rPr>
        <w:t>(</w:t>
      </w:r>
      <w:r>
        <w:rPr>
          <w:rFonts w:ascii="Cambria" w:eastAsia="Times New Roman" w:hAnsi="Cambria" w:cs="Arial"/>
          <w:iCs/>
          <w:kern w:val="0"/>
          <w:sz w:val="24"/>
          <w:szCs w:val="24"/>
          <w:lang w:val="es-CO" w:eastAsia="es-CO"/>
          <w14:ligatures w14:val="none"/>
        </w:rPr>
        <w:t>v</w:t>
      </w:r>
      <w:r w:rsidRPr="00B241E9">
        <w:rPr>
          <w:rFonts w:ascii="Cambria" w:eastAsia="Times New Roman" w:hAnsi="Cambria" w:cs="Arial"/>
          <w:iCs/>
          <w:kern w:val="0"/>
          <w:sz w:val="24"/>
          <w:szCs w:val="24"/>
          <w:lang w:val="es-CO" w:eastAsia="es-CO"/>
          <w14:ligatures w14:val="none"/>
        </w:rPr>
        <w:t xml:space="preserve">) </w:t>
      </w:r>
      <w:r>
        <w:rPr>
          <w:rFonts w:ascii="Cambria" w:eastAsia="Times New Roman" w:hAnsi="Cambria" w:cs="Arial"/>
          <w:iCs/>
          <w:kern w:val="0"/>
          <w:sz w:val="24"/>
          <w:szCs w:val="24"/>
          <w:lang w:val="es-CO" w:eastAsia="es-CO"/>
          <w14:ligatures w14:val="none"/>
        </w:rPr>
        <w:t xml:space="preserve">Ofrecer y concretar la venta de servicios y productos. </w:t>
      </w:r>
      <w:r w:rsidRPr="00B241E9">
        <w:rPr>
          <w:rFonts w:ascii="Cambria" w:eastAsia="Times New Roman" w:hAnsi="Cambria" w:cs="Arial"/>
          <w:iCs/>
          <w:kern w:val="0"/>
          <w:sz w:val="24"/>
          <w:szCs w:val="24"/>
          <w:lang w:val="es-CO" w:eastAsia="es-CO"/>
          <w14:ligatures w14:val="none"/>
        </w:rPr>
        <w:t>(</w:t>
      </w:r>
      <w:r>
        <w:rPr>
          <w:rFonts w:ascii="Cambria" w:eastAsia="Times New Roman" w:hAnsi="Cambria" w:cs="Arial"/>
          <w:iCs/>
          <w:kern w:val="0"/>
          <w:sz w:val="24"/>
          <w:szCs w:val="24"/>
          <w:lang w:val="es-CO" w:eastAsia="es-CO"/>
          <w14:ligatures w14:val="none"/>
        </w:rPr>
        <w:t>vi</w:t>
      </w:r>
      <w:r w:rsidRPr="00B241E9">
        <w:rPr>
          <w:rFonts w:ascii="Cambria" w:eastAsia="Times New Roman" w:hAnsi="Cambria" w:cs="Arial"/>
          <w:iCs/>
          <w:kern w:val="0"/>
          <w:sz w:val="24"/>
          <w:szCs w:val="24"/>
          <w:lang w:val="es-CO" w:eastAsia="es-CO"/>
          <w14:ligatures w14:val="none"/>
        </w:rPr>
        <w:t xml:space="preserve">) </w:t>
      </w:r>
      <w:r>
        <w:rPr>
          <w:rFonts w:ascii="Cambria" w:eastAsia="Times New Roman" w:hAnsi="Cambria" w:cs="Arial"/>
          <w:iCs/>
          <w:kern w:val="0"/>
          <w:sz w:val="24"/>
          <w:szCs w:val="24"/>
          <w:lang w:val="es-CO" w:eastAsia="es-CO"/>
          <w14:ligatures w14:val="none"/>
        </w:rPr>
        <w:t>Ofertar servicios de valor agregado.</w:t>
      </w:r>
      <w:r w:rsidRPr="00B241E9">
        <w:rPr>
          <w:rFonts w:ascii="Cambria" w:eastAsia="Times New Roman" w:hAnsi="Cambria" w:cs="Arial"/>
          <w:iCs/>
          <w:kern w:val="0"/>
          <w:sz w:val="24"/>
          <w:szCs w:val="24"/>
          <w:lang w:val="es-CO" w:eastAsia="es-CO"/>
          <w14:ligatures w14:val="none"/>
        </w:rPr>
        <w:t xml:space="preserve"> (</w:t>
      </w:r>
      <w:r>
        <w:rPr>
          <w:rFonts w:ascii="Cambria" w:eastAsia="Times New Roman" w:hAnsi="Cambria" w:cs="Arial"/>
          <w:iCs/>
          <w:kern w:val="0"/>
          <w:sz w:val="24"/>
          <w:szCs w:val="24"/>
          <w:lang w:val="es-CO" w:eastAsia="es-CO"/>
          <w14:ligatures w14:val="none"/>
        </w:rPr>
        <w:t>vii</w:t>
      </w:r>
      <w:r w:rsidRPr="00B241E9">
        <w:rPr>
          <w:rFonts w:ascii="Cambria" w:eastAsia="Times New Roman" w:hAnsi="Cambria" w:cs="Arial"/>
          <w:iCs/>
          <w:kern w:val="0"/>
          <w:sz w:val="24"/>
          <w:szCs w:val="24"/>
          <w:lang w:val="es-CO" w:eastAsia="es-CO"/>
          <w14:ligatures w14:val="none"/>
        </w:rPr>
        <w:t>)</w:t>
      </w:r>
      <w:r>
        <w:rPr>
          <w:rFonts w:ascii="Cambria" w:eastAsia="Times New Roman" w:hAnsi="Cambria" w:cs="Arial"/>
          <w:iCs/>
          <w:kern w:val="0"/>
          <w:sz w:val="24"/>
          <w:szCs w:val="24"/>
          <w:lang w:val="es-CO" w:eastAsia="es-CO"/>
          <w14:ligatures w14:val="none"/>
        </w:rPr>
        <w:t xml:space="preserve"> </w:t>
      </w:r>
      <w:r w:rsidRPr="00655F24">
        <w:rPr>
          <w:rFonts w:ascii="Cambria" w:eastAsia="Times New Roman" w:hAnsi="Cambria" w:cs="Arial"/>
          <w:iCs/>
          <w:kern w:val="0"/>
          <w:sz w:val="24"/>
          <w:szCs w:val="24"/>
          <w:lang w:val="es-CO" w:eastAsia="es-CO"/>
          <w14:ligatures w14:val="none"/>
        </w:rPr>
        <w:t>Gestionar toda clase de trámites que se deriven de la relación comercial.</w:t>
      </w:r>
      <w:r>
        <w:rPr>
          <w:rFonts w:ascii="Cambria" w:eastAsia="Times New Roman" w:hAnsi="Cambria" w:cs="Arial"/>
          <w:iCs/>
          <w:kern w:val="0"/>
          <w:sz w:val="24"/>
          <w:szCs w:val="24"/>
          <w:lang w:val="es-CO" w:eastAsia="es-CO"/>
          <w14:ligatures w14:val="none"/>
        </w:rPr>
        <w:t xml:space="preserve"> </w:t>
      </w:r>
      <w:r w:rsidRPr="00B241E9">
        <w:rPr>
          <w:rFonts w:ascii="Cambria" w:eastAsia="Times New Roman" w:hAnsi="Cambria" w:cs="Arial"/>
          <w:iCs/>
          <w:kern w:val="0"/>
          <w:sz w:val="24"/>
          <w:szCs w:val="24"/>
          <w:lang w:val="es-CO" w:eastAsia="es-CO"/>
          <w14:ligatures w14:val="none"/>
        </w:rPr>
        <w:t>(</w:t>
      </w:r>
      <w:r>
        <w:rPr>
          <w:rFonts w:ascii="Cambria" w:eastAsia="Times New Roman" w:hAnsi="Cambria" w:cs="Arial"/>
          <w:iCs/>
          <w:kern w:val="0"/>
          <w:sz w:val="24"/>
          <w:szCs w:val="24"/>
          <w:lang w:val="es-CO" w:eastAsia="es-CO"/>
          <w14:ligatures w14:val="none"/>
        </w:rPr>
        <w:t>viii</w:t>
      </w:r>
      <w:r w:rsidRPr="00B241E9">
        <w:rPr>
          <w:rFonts w:ascii="Cambria" w:eastAsia="Times New Roman" w:hAnsi="Cambria" w:cs="Arial"/>
          <w:iCs/>
          <w:kern w:val="0"/>
          <w:sz w:val="24"/>
          <w:szCs w:val="24"/>
          <w:lang w:val="es-CO" w:eastAsia="es-CO"/>
          <w14:ligatures w14:val="none"/>
        </w:rPr>
        <w:t xml:space="preserve">) </w:t>
      </w:r>
      <w:r>
        <w:rPr>
          <w:rFonts w:ascii="Cambria" w:eastAsia="Times New Roman" w:hAnsi="Cambria" w:cs="Arial"/>
          <w:iCs/>
          <w:kern w:val="0"/>
          <w:sz w:val="24"/>
          <w:szCs w:val="24"/>
          <w:lang w:val="es-CO" w:eastAsia="es-CO"/>
          <w14:ligatures w14:val="none"/>
        </w:rPr>
        <w:t>Aprobar o denegar solicitudes de crédito. (ix</w:t>
      </w:r>
      <w:r w:rsidRPr="002E4A9C">
        <w:rPr>
          <w:rFonts w:ascii="Cambria" w:eastAsia="Times New Roman" w:hAnsi="Cambria" w:cs="Arial"/>
          <w:iCs/>
          <w:kern w:val="0"/>
          <w:sz w:val="24"/>
          <w:szCs w:val="24"/>
          <w:lang w:val="es-CO" w:eastAsia="es-CO"/>
          <w14:ligatures w14:val="none"/>
        </w:rPr>
        <w:t xml:space="preserve">) Transferir y/o comunicar </w:t>
      </w:r>
      <w:r>
        <w:rPr>
          <w:rFonts w:ascii="Cambria" w:eastAsia="Times New Roman" w:hAnsi="Cambria" w:cs="Arial"/>
          <w:iCs/>
          <w:kern w:val="0"/>
          <w:sz w:val="24"/>
          <w:szCs w:val="24"/>
          <w:lang w:val="es-CO" w:eastAsia="es-CO"/>
          <w14:ligatures w14:val="none"/>
        </w:rPr>
        <w:t xml:space="preserve">información </w:t>
      </w:r>
      <w:r w:rsidRPr="002E4A9C">
        <w:rPr>
          <w:rFonts w:ascii="Cambria" w:eastAsia="Times New Roman" w:hAnsi="Cambria" w:cs="Arial"/>
          <w:iCs/>
          <w:kern w:val="0"/>
          <w:sz w:val="24"/>
          <w:szCs w:val="24"/>
          <w:lang w:val="es-CO" w:eastAsia="es-CO"/>
          <w14:ligatures w14:val="none"/>
        </w:rPr>
        <w:t xml:space="preserve">con empresas del grupo, aliadas, asociados, sucursales, franquicias, filiales y subsidiarias para la prestación de servicios relacionados con </w:t>
      </w:r>
      <w:r>
        <w:rPr>
          <w:rFonts w:ascii="Cambria" w:eastAsia="Times New Roman" w:hAnsi="Cambria" w:cs="Arial"/>
          <w:iCs/>
          <w:kern w:val="0"/>
          <w:sz w:val="24"/>
          <w:szCs w:val="24"/>
          <w:lang w:val="es-CO" w:eastAsia="es-CO"/>
          <w14:ligatures w14:val="none"/>
        </w:rPr>
        <w:t>la actividad comercial</w:t>
      </w:r>
      <w:r w:rsidRPr="002E4A9C">
        <w:rPr>
          <w:rFonts w:ascii="Cambria" w:eastAsia="Times New Roman" w:hAnsi="Cambria" w:cs="Arial"/>
          <w:iCs/>
          <w:kern w:val="0"/>
          <w:sz w:val="24"/>
          <w:szCs w:val="24"/>
          <w:lang w:val="es-CO" w:eastAsia="es-CO"/>
          <w14:ligatures w14:val="none"/>
        </w:rPr>
        <w:t xml:space="preserve"> de la </w:t>
      </w:r>
      <w:r>
        <w:rPr>
          <w:rFonts w:ascii="Cambria" w:eastAsia="Times New Roman" w:hAnsi="Cambria" w:cs="Arial"/>
          <w:iCs/>
          <w:kern w:val="0"/>
          <w:sz w:val="24"/>
          <w:szCs w:val="24"/>
          <w:lang w:val="es-CO" w:eastAsia="es-CO"/>
          <w14:ligatures w14:val="none"/>
        </w:rPr>
        <w:t>E</w:t>
      </w:r>
      <w:r w:rsidRPr="002E4A9C">
        <w:rPr>
          <w:rFonts w:ascii="Cambria" w:eastAsia="Times New Roman" w:hAnsi="Cambria" w:cs="Arial"/>
          <w:iCs/>
          <w:kern w:val="0"/>
          <w:sz w:val="24"/>
          <w:szCs w:val="24"/>
          <w:lang w:val="es-CO" w:eastAsia="es-CO"/>
          <w14:ligatures w14:val="none"/>
        </w:rPr>
        <w:t>mpresa.</w:t>
      </w:r>
      <w:r w:rsidR="005A3F4C">
        <w:rPr>
          <w:rFonts w:ascii="Cambria" w:eastAsia="Times New Roman" w:hAnsi="Cambria" w:cs="Arial"/>
          <w:iCs/>
          <w:kern w:val="0"/>
          <w:sz w:val="24"/>
          <w:szCs w:val="24"/>
          <w:lang w:val="es-CO" w:eastAsia="es-CO"/>
          <w14:ligatures w14:val="none"/>
        </w:rPr>
        <w:t xml:space="preserve"> (x) Transferir y/o comunicar información a destinatarios de datos personales.</w:t>
      </w:r>
      <w:r>
        <w:rPr>
          <w:rFonts w:ascii="Cambria" w:eastAsia="Times New Roman" w:hAnsi="Cambria" w:cs="Arial"/>
          <w:iCs/>
          <w:kern w:val="0"/>
          <w:sz w:val="24"/>
          <w:szCs w:val="24"/>
          <w:lang w:val="es-CO" w:eastAsia="es-CO"/>
          <w14:ligatures w14:val="none"/>
        </w:rPr>
        <w:t xml:space="preserve"> (x</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 xml:space="preserve">) </w:t>
      </w:r>
      <w:r w:rsidRPr="007108BF">
        <w:rPr>
          <w:rFonts w:ascii="Cambria" w:eastAsia="Times New Roman" w:hAnsi="Cambria" w:cs="Arial"/>
          <w:iCs/>
          <w:kern w:val="0"/>
          <w:sz w:val="24"/>
          <w:szCs w:val="24"/>
          <w:lang w:val="es-CO" w:eastAsia="es-CO"/>
          <w14:ligatures w14:val="none"/>
        </w:rPr>
        <w:t>Realizar levantamiento, análisis, procesamiento de información, y tratamientos automatizados como la elaboración de perfiles para la producción de reportes e informes.</w:t>
      </w:r>
      <w:r>
        <w:rPr>
          <w:rFonts w:ascii="Cambria" w:eastAsia="Times New Roman" w:hAnsi="Cambria" w:cs="Arial"/>
          <w:iCs/>
          <w:kern w:val="0"/>
          <w:sz w:val="24"/>
          <w:szCs w:val="24"/>
          <w:lang w:val="es-CO" w:eastAsia="es-CO"/>
          <w14:ligatures w14:val="none"/>
        </w:rPr>
        <w:t xml:space="preserve"> (xi</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 Realizar los procesos de despacho y entrega de productos adquiridos. (x</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ii) Gestionar cobros y recuperación de cartera. (x</w:t>
      </w:r>
      <w:r w:rsidR="005A3F4C">
        <w:rPr>
          <w:rFonts w:ascii="Cambria" w:eastAsia="Times New Roman" w:hAnsi="Cambria" w:cs="Arial"/>
          <w:iCs/>
          <w:kern w:val="0"/>
          <w:sz w:val="24"/>
          <w:szCs w:val="24"/>
          <w:lang w:val="es-CO" w:eastAsia="es-CO"/>
          <w14:ligatures w14:val="none"/>
        </w:rPr>
        <w:t>iv</w:t>
      </w:r>
      <w:r>
        <w:rPr>
          <w:rFonts w:ascii="Cambria" w:eastAsia="Times New Roman" w:hAnsi="Cambria" w:cs="Arial"/>
          <w:iCs/>
          <w:kern w:val="0"/>
          <w:sz w:val="24"/>
          <w:szCs w:val="24"/>
          <w:lang w:val="es-CO" w:eastAsia="es-CO"/>
          <w14:ligatures w14:val="none"/>
        </w:rPr>
        <w:t>) Cumplir con procesos de facturación y otras obligaciones tributarias. (xv) Llevar a cabo procesos de control de calidad y satisfacción del cliente. (xv</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 Realizar estudios de mercado y encuestas de satisfacción. (xvi</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 Realizar procedimientos de atención al cliente y sus reclamaciones de todo tipo. (xvii</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 Coordinar, ejecutar y promover promociones de ventas, campañas estratégicas y de marketing de la Compañía. (x</w:t>
      </w:r>
      <w:r w:rsidR="005A3F4C">
        <w:rPr>
          <w:rFonts w:ascii="Cambria" w:eastAsia="Times New Roman" w:hAnsi="Cambria" w:cs="Arial"/>
          <w:iCs/>
          <w:kern w:val="0"/>
          <w:sz w:val="24"/>
          <w:szCs w:val="24"/>
          <w:lang w:val="es-CO" w:eastAsia="es-CO"/>
          <w14:ligatures w14:val="none"/>
        </w:rPr>
        <w:t>ix</w:t>
      </w:r>
      <w:r>
        <w:rPr>
          <w:rFonts w:ascii="Cambria" w:eastAsia="Times New Roman" w:hAnsi="Cambria" w:cs="Arial"/>
          <w:iCs/>
          <w:kern w:val="0"/>
          <w:sz w:val="24"/>
          <w:szCs w:val="24"/>
          <w:lang w:val="es-CO" w:eastAsia="es-CO"/>
          <w14:ligatures w14:val="none"/>
        </w:rPr>
        <w:t xml:space="preserve">) </w:t>
      </w:r>
      <w:r>
        <w:rPr>
          <w:rFonts w:ascii="Cambria" w:eastAsia="Calibri" w:hAnsi="Cambria" w:cs="Times New Roman"/>
          <w:sz w:val="24"/>
          <w:szCs w:val="24"/>
          <w:lang w:val="es-ES"/>
        </w:rPr>
        <w:t>Consultar, reportar y procesar toda la información que se refiera a comportamiento financiero, bancario, comercial y de servicios, a cualquier Operador de la Información (Central de Riesgo – buró de crédito) o a cualquier entidad pública o privada, nacional o extranjera que administre o maneje bases de datos bajo mandato legal</w:t>
      </w:r>
      <w:r w:rsidRPr="00B241E9">
        <w:rPr>
          <w:rFonts w:ascii="Cambria" w:eastAsia="Times New Roman" w:hAnsi="Cambria" w:cs="Arial"/>
          <w:iCs/>
          <w:kern w:val="0"/>
          <w:sz w:val="24"/>
          <w:szCs w:val="24"/>
          <w:lang w:val="es-CO" w:eastAsia="es-CO"/>
          <w14:ligatures w14:val="none"/>
        </w:rPr>
        <w:t>.</w:t>
      </w:r>
      <w:r>
        <w:rPr>
          <w:rFonts w:ascii="Cambria" w:eastAsia="Times New Roman" w:hAnsi="Cambria" w:cs="Arial"/>
          <w:iCs/>
          <w:kern w:val="0"/>
          <w:sz w:val="24"/>
          <w:szCs w:val="24"/>
          <w:lang w:val="es-CO" w:eastAsia="es-CO"/>
          <w14:ligatures w14:val="none"/>
        </w:rPr>
        <w:t xml:space="preserve"> Conozco que el alcance de esta autorización implica que, quienes se encuentren afiliados y/o tengan acceso a los Operadores de la Información, entidades o fuentes de información anteriormente mencionadas, podrán conocer esta información, de conformidad con la legislación y jurisprudencia aplicable. (xx) Analizar, evaluar y consultar la información entregada por el Titular en listas para el control de lavado de activos y financiación del terrorismo administradas por cualquier autoridad nacional o extranjera. (xx</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 xml:space="preserve">) </w:t>
      </w:r>
      <w:r w:rsidRPr="00B241E9">
        <w:rPr>
          <w:rFonts w:ascii="Cambria" w:eastAsia="Times New Roman" w:hAnsi="Cambria" w:cs="Arial"/>
          <w:iCs/>
          <w:kern w:val="0"/>
          <w:sz w:val="24"/>
          <w:szCs w:val="24"/>
          <w:lang w:val="es-CO" w:eastAsia="es-CO"/>
          <w14:ligatures w14:val="none"/>
        </w:rPr>
        <w:t>Realizar toda clase de actos civiles, mercantiles, industriales, entre otros, no prohibidos por las leyes. (</w:t>
      </w:r>
      <w:r>
        <w:rPr>
          <w:rFonts w:ascii="Cambria" w:eastAsia="Times New Roman" w:hAnsi="Cambria" w:cs="Arial"/>
          <w:iCs/>
          <w:kern w:val="0"/>
          <w:sz w:val="24"/>
          <w:szCs w:val="24"/>
          <w:lang w:val="es-CO" w:eastAsia="es-CO"/>
          <w14:ligatures w14:val="none"/>
        </w:rPr>
        <w:t>xx</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i</w:t>
      </w:r>
      <w:r w:rsidRPr="00B241E9">
        <w:rPr>
          <w:rFonts w:ascii="Cambria" w:eastAsia="Times New Roman" w:hAnsi="Cambria" w:cs="Arial"/>
          <w:iCs/>
          <w:kern w:val="0"/>
          <w:sz w:val="24"/>
          <w:szCs w:val="24"/>
          <w:lang w:val="es-CO" w:eastAsia="es-CO"/>
          <w14:ligatures w14:val="none"/>
        </w:rPr>
        <w:t xml:space="preserve">) </w:t>
      </w:r>
      <w:bookmarkStart w:id="1" w:name="_Hlk227240226"/>
      <w:r w:rsidRPr="00B241E9">
        <w:rPr>
          <w:rFonts w:ascii="Cambria" w:eastAsia="Times New Roman" w:hAnsi="Cambria" w:cs="Arial"/>
          <w:iCs/>
          <w:kern w:val="0"/>
          <w:sz w:val="24"/>
          <w:szCs w:val="24"/>
          <w:lang w:val="es-CO" w:eastAsia="es-CO"/>
          <w14:ligatures w14:val="none"/>
        </w:rPr>
        <w:t xml:space="preserve">Resguardar la seguridad de las personas, infraestructura, bienes y equipos que pertenecen, y/o están relacionadas con la organización, tanto al interior de las instalaciones de </w:t>
      </w:r>
      <w:r>
        <w:rPr>
          <w:rFonts w:ascii="Cambria" w:eastAsia="Times New Roman" w:hAnsi="Cambria" w:cs="Arial"/>
          <w:iCs/>
          <w:kern w:val="0"/>
          <w:sz w:val="24"/>
          <w:szCs w:val="24"/>
          <w:lang w:val="es-CO" w:eastAsia="es-CO"/>
          <w14:ligatures w14:val="none"/>
        </w:rPr>
        <w:t>ASERTIA</w:t>
      </w:r>
      <w:r w:rsidRPr="00B241E9">
        <w:rPr>
          <w:rFonts w:ascii="Cambria" w:eastAsia="Times New Roman" w:hAnsi="Cambria" w:cs="Arial"/>
          <w:iCs/>
          <w:kern w:val="0"/>
          <w:sz w:val="24"/>
          <w:szCs w:val="24"/>
          <w:lang w:val="es-CO" w:eastAsia="es-CO"/>
          <w14:ligatures w14:val="none"/>
        </w:rPr>
        <w:t>, como en su inmediata proximidad</w:t>
      </w:r>
      <w:r>
        <w:rPr>
          <w:rFonts w:ascii="Cambria" w:eastAsia="Times New Roman" w:hAnsi="Cambria" w:cs="Arial"/>
          <w:iCs/>
          <w:kern w:val="0"/>
          <w:sz w:val="24"/>
          <w:szCs w:val="24"/>
          <w:lang w:val="es-CO" w:eastAsia="es-CO"/>
          <w14:ligatures w14:val="none"/>
        </w:rPr>
        <w:t xml:space="preserve">, así como </w:t>
      </w:r>
      <w:r>
        <w:rPr>
          <w:rFonts w:ascii="Cambria" w:eastAsia="Calibri" w:hAnsi="Cambria" w:cs="Times New Roman"/>
          <w:sz w:val="24"/>
          <w:szCs w:val="24"/>
          <w:lang w:val="es-ES"/>
        </w:rPr>
        <w:t>adoptar medidas de seguridad para la prevención de delitos y control de accesos</w:t>
      </w:r>
      <w:r w:rsidRPr="00B241E9">
        <w:rPr>
          <w:rFonts w:ascii="Cambria" w:eastAsia="Times New Roman" w:hAnsi="Cambria" w:cs="Arial"/>
          <w:iCs/>
          <w:kern w:val="0"/>
          <w:sz w:val="24"/>
          <w:szCs w:val="24"/>
          <w:lang w:val="es-CO" w:eastAsia="es-CO"/>
          <w14:ligatures w14:val="none"/>
        </w:rPr>
        <w:t xml:space="preserve">. </w:t>
      </w:r>
      <w:bookmarkEnd w:id="1"/>
      <w:r w:rsidRPr="00B241E9">
        <w:rPr>
          <w:rFonts w:ascii="Cambria" w:eastAsia="Times New Roman" w:hAnsi="Cambria" w:cs="Arial"/>
          <w:iCs/>
          <w:kern w:val="0"/>
          <w:sz w:val="24"/>
          <w:szCs w:val="24"/>
          <w:lang w:val="es-CO" w:eastAsia="es-CO"/>
          <w14:ligatures w14:val="none"/>
        </w:rPr>
        <w:t>(</w:t>
      </w:r>
      <w:r>
        <w:rPr>
          <w:rFonts w:ascii="Cambria" w:eastAsia="Times New Roman" w:hAnsi="Cambria" w:cs="Arial"/>
          <w:iCs/>
          <w:kern w:val="0"/>
          <w:sz w:val="24"/>
          <w:szCs w:val="24"/>
          <w:lang w:val="es-CO" w:eastAsia="es-CO"/>
          <w14:ligatures w14:val="none"/>
        </w:rPr>
        <w:t>xxi</w:t>
      </w:r>
      <w:r w:rsidR="005A3F4C">
        <w:rPr>
          <w:rFonts w:ascii="Cambria" w:eastAsia="Times New Roman" w:hAnsi="Cambria" w:cs="Arial"/>
          <w:iCs/>
          <w:kern w:val="0"/>
          <w:sz w:val="24"/>
          <w:szCs w:val="24"/>
          <w:lang w:val="es-CO" w:eastAsia="es-CO"/>
          <w14:ligatures w14:val="none"/>
        </w:rPr>
        <w:t>i</w:t>
      </w:r>
      <w:r>
        <w:rPr>
          <w:rFonts w:ascii="Cambria" w:eastAsia="Times New Roman" w:hAnsi="Cambria" w:cs="Arial"/>
          <w:iCs/>
          <w:kern w:val="0"/>
          <w:sz w:val="24"/>
          <w:szCs w:val="24"/>
          <w:lang w:val="es-CO" w:eastAsia="es-CO"/>
          <w14:ligatures w14:val="none"/>
        </w:rPr>
        <w:t>i</w:t>
      </w:r>
      <w:r w:rsidRPr="00B241E9">
        <w:rPr>
          <w:rFonts w:ascii="Cambria" w:eastAsia="Times New Roman" w:hAnsi="Cambria" w:cs="Arial"/>
          <w:iCs/>
          <w:kern w:val="0"/>
          <w:sz w:val="24"/>
          <w:szCs w:val="24"/>
          <w:lang w:val="es-CO" w:eastAsia="es-CO"/>
          <w14:ligatures w14:val="none"/>
        </w:rPr>
        <w:t xml:space="preserve">) </w:t>
      </w:r>
      <w:r w:rsidRPr="00B241E9">
        <w:rPr>
          <w:rFonts w:ascii="Cambria" w:eastAsia="Times New Roman" w:hAnsi="Cambria" w:cs="Arial"/>
          <w:kern w:val="0"/>
          <w:sz w:val="24"/>
          <w:szCs w:val="24"/>
          <w:lang w:val="es-CO" w:eastAsia="es-CO"/>
          <w14:ligatures w14:val="none"/>
        </w:rPr>
        <w:t xml:space="preserve">Establecimiento de </w:t>
      </w:r>
      <w:r w:rsidRPr="00B241E9">
        <w:rPr>
          <w:rFonts w:ascii="Cambria" w:eastAsia="Times New Roman" w:hAnsi="Cambria" w:cs="Arial"/>
          <w:iCs/>
          <w:kern w:val="0"/>
          <w:sz w:val="24"/>
          <w:szCs w:val="24"/>
          <w:lang w:val="es-CO" w:eastAsia="es-CO"/>
          <w14:ligatures w14:val="none"/>
        </w:rPr>
        <w:t>canales de comunicación con el Titular, a través de correo físico, correo electrónico, llamadas telefónicas,</w:t>
      </w:r>
      <w:r>
        <w:rPr>
          <w:rFonts w:ascii="Cambria" w:eastAsia="Times New Roman" w:hAnsi="Cambria" w:cs="Arial"/>
          <w:iCs/>
          <w:kern w:val="0"/>
          <w:sz w:val="24"/>
          <w:szCs w:val="24"/>
          <w:lang w:val="es-CO" w:eastAsia="es-CO"/>
          <w14:ligatures w14:val="none"/>
        </w:rPr>
        <w:t xml:space="preserve"> </w:t>
      </w:r>
      <w:r w:rsidRPr="00B241E9">
        <w:rPr>
          <w:rFonts w:ascii="Cambria" w:eastAsia="Times New Roman" w:hAnsi="Cambria" w:cs="Arial"/>
          <w:iCs/>
          <w:kern w:val="0"/>
          <w:sz w:val="24"/>
          <w:szCs w:val="24"/>
          <w:lang w:val="es-CO" w:eastAsia="es-CO"/>
          <w14:ligatures w14:val="none"/>
        </w:rPr>
        <w:t>redes sociales (Whatsapp</w:t>
      </w:r>
      <w:r>
        <w:rPr>
          <w:rFonts w:ascii="Cambria" w:eastAsia="Times New Roman" w:hAnsi="Cambria" w:cs="Arial"/>
          <w:iCs/>
          <w:kern w:val="0"/>
          <w:sz w:val="24"/>
          <w:szCs w:val="24"/>
          <w:lang w:val="es-CO" w:eastAsia="es-CO"/>
          <w14:ligatures w14:val="none"/>
        </w:rPr>
        <w:t xml:space="preserve"> u otras</w:t>
      </w:r>
      <w:r w:rsidRPr="00B241E9">
        <w:rPr>
          <w:rFonts w:ascii="Cambria" w:eastAsia="Times New Roman" w:hAnsi="Cambria" w:cs="Arial"/>
          <w:iCs/>
          <w:kern w:val="0"/>
          <w:sz w:val="24"/>
          <w:szCs w:val="24"/>
          <w:lang w:val="es-CO" w:eastAsia="es-CO"/>
          <w14:ligatures w14:val="none"/>
        </w:rPr>
        <w:t>), herramientas de mensajería instantánea (SMS), o cualquier otro canal de comunicación conocido</w:t>
      </w:r>
      <w:r>
        <w:rPr>
          <w:rFonts w:ascii="Cambria" w:eastAsia="Times New Roman" w:hAnsi="Cambria" w:cs="Arial"/>
          <w:iCs/>
          <w:kern w:val="0"/>
          <w:sz w:val="24"/>
          <w:szCs w:val="24"/>
          <w:lang w:val="es-CO" w:eastAsia="es-CO"/>
          <w14:ligatures w14:val="none"/>
        </w:rPr>
        <w:t xml:space="preserve"> o por conocer. </w:t>
      </w:r>
      <w:r w:rsidRPr="00B241E9">
        <w:rPr>
          <w:rFonts w:ascii="Cambria" w:eastAsia="Times New Roman" w:hAnsi="Cambria" w:cs="Arial"/>
          <w:iCs/>
          <w:kern w:val="0"/>
          <w:sz w:val="24"/>
          <w:szCs w:val="24"/>
          <w:lang w:val="es-CO" w:eastAsia="es-CO"/>
          <w14:ligatures w14:val="none"/>
        </w:rPr>
        <w:t>(x</w:t>
      </w:r>
      <w:r>
        <w:rPr>
          <w:rFonts w:ascii="Cambria" w:eastAsia="Times New Roman" w:hAnsi="Cambria" w:cs="Arial"/>
          <w:iCs/>
          <w:kern w:val="0"/>
          <w:sz w:val="24"/>
          <w:szCs w:val="24"/>
          <w:lang w:val="es-CO" w:eastAsia="es-CO"/>
          <w14:ligatures w14:val="none"/>
        </w:rPr>
        <w:t>x</w:t>
      </w:r>
      <w:r w:rsidR="005A3F4C">
        <w:rPr>
          <w:rFonts w:ascii="Cambria" w:eastAsia="Times New Roman" w:hAnsi="Cambria" w:cs="Arial"/>
          <w:iCs/>
          <w:kern w:val="0"/>
          <w:sz w:val="24"/>
          <w:szCs w:val="24"/>
          <w:lang w:val="es-CO" w:eastAsia="es-CO"/>
          <w14:ligatures w14:val="none"/>
        </w:rPr>
        <w:t>iv</w:t>
      </w:r>
      <w:r w:rsidRPr="00B241E9">
        <w:rPr>
          <w:rFonts w:ascii="Cambria" w:eastAsia="Times New Roman" w:hAnsi="Cambria" w:cs="Arial"/>
          <w:iCs/>
          <w:kern w:val="0"/>
          <w:sz w:val="24"/>
          <w:szCs w:val="24"/>
          <w:lang w:val="es-CO" w:eastAsia="es-CO"/>
          <w14:ligatures w14:val="none"/>
        </w:rPr>
        <w:t xml:space="preserve">) Transferir </w:t>
      </w:r>
      <w:r>
        <w:rPr>
          <w:rFonts w:ascii="Cambria" w:eastAsia="Times New Roman" w:hAnsi="Cambria" w:cs="Arial"/>
          <w:iCs/>
          <w:kern w:val="0"/>
          <w:sz w:val="24"/>
          <w:szCs w:val="24"/>
          <w:lang w:val="es-CO" w:eastAsia="es-CO"/>
          <w14:ligatures w14:val="none"/>
        </w:rPr>
        <w:t xml:space="preserve">o alojar nacional o </w:t>
      </w:r>
      <w:r w:rsidRPr="00B241E9">
        <w:rPr>
          <w:rFonts w:ascii="Cambria" w:eastAsia="Times New Roman" w:hAnsi="Cambria" w:cs="Arial"/>
          <w:iCs/>
          <w:kern w:val="0"/>
          <w:sz w:val="24"/>
          <w:szCs w:val="24"/>
          <w:lang w:val="es-CO" w:eastAsia="es-CO"/>
          <w14:ligatures w14:val="none"/>
        </w:rPr>
        <w:t>internacionalmente los datos personales a empresas con las que La Compañía mantiene relaciones comerciales o contractuales, a fin de cumplir con las finalidades señaladas en los puntos anteriores. Estas transferencias se realizarán a destinatarios que se encuentren en jurisdicciones que cuenten con niveles adecuados de protección de datos personales</w:t>
      </w:r>
      <w:r>
        <w:rPr>
          <w:rFonts w:ascii="Cambria" w:eastAsia="Calibri" w:hAnsi="Cambria" w:cs="Times New Roman"/>
          <w:b/>
          <w:bCs/>
          <w:kern w:val="0"/>
          <w:sz w:val="24"/>
          <w:lang w:val="es-ES"/>
          <w14:ligatures w14:val="none"/>
        </w:rPr>
        <w:t xml:space="preserve"> </w:t>
      </w:r>
    </w:p>
    <w:p w14:paraId="3541A611" w14:textId="77777777" w:rsidR="00C559C2" w:rsidRDefault="00C559C2" w:rsidP="00C559C2">
      <w:p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p>
    <w:p w14:paraId="55BA664B" w14:textId="50BD2C46" w:rsidR="005F62E3" w:rsidRDefault="005F62E3" w:rsidP="005F62E3">
      <w:pPr>
        <w:numPr>
          <w:ilvl w:val="0"/>
          <w:numId w:val="2"/>
        </w:num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r>
        <w:rPr>
          <w:rFonts w:ascii="Cambria" w:eastAsia="Calibri" w:hAnsi="Cambria" w:cs="Times New Roman"/>
          <w:b/>
          <w:bCs/>
          <w:kern w:val="0"/>
          <w:sz w:val="24"/>
          <w:lang w:val="es-ES"/>
          <w14:ligatures w14:val="none"/>
        </w:rPr>
        <w:t>Actividades de tratamiento</w:t>
      </w:r>
      <w:r w:rsidR="00CC2443">
        <w:rPr>
          <w:rFonts w:ascii="Cambria" w:eastAsia="Calibri" w:hAnsi="Cambria" w:cs="Times New Roman"/>
          <w:b/>
          <w:bCs/>
          <w:kern w:val="0"/>
          <w:sz w:val="24"/>
          <w:lang w:val="es-ES"/>
          <w14:ligatures w14:val="none"/>
        </w:rPr>
        <w:t>:</w:t>
      </w:r>
    </w:p>
    <w:p w14:paraId="6AF33292" w14:textId="77777777" w:rsidR="005F62E3" w:rsidRDefault="005F62E3" w:rsidP="005F62E3">
      <w:p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p>
    <w:p w14:paraId="0EE7F764" w14:textId="6E6447F1" w:rsidR="005F62E3" w:rsidRPr="008D574B" w:rsidRDefault="005F62E3" w:rsidP="005F62E3">
      <w:pPr>
        <w:suppressAutoHyphens/>
        <w:autoSpaceDN w:val="0"/>
        <w:spacing w:line="240" w:lineRule="auto"/>
        <w:jc w:val="both"/>
        <w:textAlignment w:val="baseline"/>
        <w:rPr>
          <w:rFonts w:ascii="Cambria" w:eastAsia="Calibri" w:hAnsi="Cambria" w:cs="Times New Roman"/>
          <w:kern w:val="0"/>
          <w:sz w:val="24"/>
          <w:lang w:val="es-ES"/>
          <w14:ligatures w14:val="none"/>
        </w:rPr>
      </w:pPr>
      <w:r w:rsidRPr="009A5D94">
        <w:rPr>
          <w:rFonts w:ascii="Cambria" w:eastAsia="Calibri" w:hAnsi="Cambria" w:cs="Times New Roman"/>
          <w:kern w:val="0"/>
          <w:sz w:val="24"/>
          <w:lang w:val="es-EC"/>
          <w14:ligatures w14:val="none"/>
        </w:rPr>
        <w:lastRenderedPageBreak/>
        <w:t xml:space="preserve">ASERTIA </w:t>
      </w:r>
      <w:r>
        <w:rPr>
          <w:rFonts w:ascii="Cambria" w:eastAsia="Calibri" w:hAnsi="Cambria" w:cs="Times New Roman"/>
          <w:kern w:val="0"/>
          <w:sz w:val="24"/>
          <w:lang w:val="es-ES"/>
          <w14:ligatures w14:val="none"/>
        </w:rPr>
        <w:t>limitará las actividades del tratamiento de sus datos personales al registro, almacenamiento, conservación, consulta, validación, actualización, utilización</w:t>
      </w:r>
      <w:r w:rsidR="002A180A">
        <w:rPr>
          <w:rFonts w:ascii="Cambria" w:eastAsia="Calibri" w:hAnsi="Cambria" w:cs="Times New Roman"/>
          <w:kern w:val="0"/>
          <w:sz w:val="24"/>
          <w:lang w:val="es-ES"/>
          <w14:ligatures w14:val="none"/>
        </w:rPr>
        <w:t>, elaboración</w:t>
      </w:r>
      <w:r>
        <w:rPr>
          <w:rFonts w:ascii="Cambria" w:eastAsia="Calibri" w:hAnsi="Cambria" w:cs="Times New Roman"/>
          <w:kern w:val="0"/>
          <w:sz w:val="24"/>
          <w:lang w:val="es-ES"/>
          <w14:ligatures w14:val="none"/>
        </w:rPr>
        <w:t xml:space="preserve"> – consistente con las finalidades indicadas en </w:t>
      </w:r>
      <w:r w:rsidR="00614DD0">
        <w:rPr>
          <w:rFonts w:ascii="Cambria" w:eastAsia="Calibri" w:hAnsi="Cambria" w:cs="Times New Roman"/>
          <w:kern w:val="0"/>
          <w:sz w:val="24"/>
          <w:lang w:val="es-ES"/>
          <w14:ligatures w14:val="none"/>
        </w:rPr>
        <w:t>el numeral 4</w:t>
      </w:r>
      <w:r>
        <w:rPr>
          <w:rFonts w:ascii="Cambria" w:eastAsia="Calibri" w:hAnsi="Cambria" w:cs="Times New Roman"/>
          <w:kern w:val="0"/>
          <w:sz w:val="24"/>
          <w:lang w:val="es-ES"/>
          <w14:ligatures w14:val="none"/>
        </w:rPr>
        <w:t xml:space="preserve"> -, comunicación y eliminación de los mismos. </w:t>
      </w:r>
    </w:p>
    <w:p w14:paraId="740A5D9D" w14:textId="77777777" w:rsidR="005F62E3" w:rsidRDefault="005F62E3" w:rsidP="005F62E3">
      <w:p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p>
    <w:p w14:paraId="4CB64945" w14:textId="77777777" w:rsidR="005F62E3" w:rsidRDefault="005F62E3" w:rsidP="005F62E3">
      <w:pPr>
        <w:numPr>
          <w:ilvl w:val="0"/>
          <w:numId w:val="2"/>
        </w:num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r>
        <w:rPr>
          <w:rFonts w:ascii="Cambria" w:eastAsia="Calibri" w:hAnsi="Cambria" w:cs="Times New Roman"/>
          <w:b/>
          <w:bCs/>
          <w:kern w:val="0"/>
          <w:sz w:val="24"/>
          <w:lang w:val="es-ES"/>
          <w14:ligatures w14:val="none"/>
        </w:rPr>
        <w:t xml:space="preserve">Base legitimadora: </w:t>
      </w:r>
    </w:p>
    <w:p w14:paraId="0825B203" w14:textId="77777777" w:rsidR="005F62E3" w:rsidRDefault="005F62E3" w:rsidP="005F62E3">
      <w:pPr>
        <w:suppressAutoHyphens/>
        <w:autoSpaceDN w:val="0"/>
        <w:spacing w:after="200" w:line="240" w:lineRule="auto"/>
        <w:ind w:left="720"/>
        <w:contextualSpacing/>
        <w:jc w:val="both"/>
        <w:textAlignment w:val="baseline"/>
        <w:rPr>
          <w:rFonts w:ascii="Cambria" w:eastAsia="Calibri" w:hAnsi="Cambria" w:cs="Times New Roman"/>
          <w:b/>
          <w:bCs/>
          <w:kern w:val="0"/>
          <w:sz w:val="24"/>
          <w:lang w:val="es-ES"/>
          <w14:ligatures w14:val="none"/>
        </w:rPr>
      </w:pPr>
    </w:p>
    <w:p w14:paraId="292ADDAE" w14:textId="3B143D95" w:rsidR="005F62E3" w:rsidRDefault="005F62E3" w:rsidP="005F62E3">
      <w:pPr>
        <w:suppressAutoHyphens/>
        <w:autoSpaceDN w:val="0"/>
        <w:spacing w:after="200" w:line="240" w:lineRule="auto"/>
        <w:contextualSpacing/>
        <w:jc w:val="both"/>
        <w:textAlignment w:val="baseline"/>
        <w:rPr>
          <w:rFonts w:ascii="Cambria" w:eastAsia="Calibri" w:hAnsi="Cambria" w:cs="Times New Roman"/>
          <w:kern w:val="0"/>
          <w:sz w:val="24"/>
          <w:lang w:val="es-ES"/>
          <w14:ligatures w14:val="none"/>
        </w:rPr>
      </w:pPr>
      <w:r w:rsidRPr="003B62DD">
        <w:rPr>
          <w:rFonts w:ascii="Cambria" w:eastAsia="Calibri" w:hAnsi="Cambria" w:cs="Times New Roman"/>
          <w:kern w:val="0"/>
          <w:sz w:val="24"/>
          <w:lang w:val="es-ES"/>
          <w14:ligatures w14:val="none"/>
        </w:rPr>
        <w:t>El titular de los datos personales autoriza expresamente, al momento de proporcionar su información, el tratamiento de los mismos en conformidad con</w:t>
      </w:r>
      <w:r w:rsidR="00614DD0">
        <w:rPr>
          <w:rFonts w:ascii="Cambria" w:eastAsia="Calibri" w:hAnsi="Cambria" w:cs="Times New Roman"/>
          <w:kern w:val="0"/>
          <w:sz w:val="24"/>
          <w:lang w:val="es-ES"/>
          <w14:ligatures w14:val="none"/>
        </w:rPr>
        <w:t xml:space="preserve"> las finalidades previamente establecidas en el numeral 4 </w:t>
      </w:r>
      <w:r w:rsidRPr="003B62DD">
        <w:rPr>
          <w:rFonts w:ascii="Cambria" w:eastAsia="Calibri" w:hAnsi="Cambria" w:cs="Times New Roman"/>
          <w:kern w:val="0"/>
          <w:sz w:val="24"/>
          <w:lang w:val="es-ES"/>
          <w14:ligatures w14:val="none"/>
        </w:rPr>
        <w:t>y la normativa vigente en materia de protección de datos personales en Ecuador</w:t>
      </w:r>
      <w:r>
        <w:rPr>
          <w:rFonts w:ascii="Cambria" w:eastAsia="Calibri" w:hAnsi="Cambria" w:cs="Times New Roman"/>
          <w:kern w:val="0"/>
          <w:sz w:val="24"/>
          <w:lang w:val="es-ES"/>
          <w14:ligatures w14:val="none"/>
        </w:rPr>
        <w:t>.</w:t>
      </w:r>
    </w:p>
    <w:p w14:paraId="6C8725B7" w14:textId="77777777" w:rsidR="005F62E3" w:rsidRDefault="005F62E3" w:rsidP="005F62E3">
      <w:p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p>
    <w:p w14:paraId="17BEBE97" w14:textId="77777777" w:rsidR="005F62E3" w:rsidRDefault="005F62E3" w:rsidP="005F62E3">
      <w:pPr>
        <w:numPr>
          <w:ilvl w:val="0"/>
          <w:numId w:val="2"/>
        </w:num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r w:rsidRPr="0024075B">
        <w:rPr>
          <w:rFonts w:ascii="Cambria" w:eastAsia="Calibri" w:hAnsi="Cambria" w:cs="Times New Roman"/>
          <w:b/>
          <w:bCs/>
          <w:kern w:val="0"/>
          <w:sz w:val="24"/>
          <w:lang w:val="es-ES"/>
          <w14:ligatures w14:val="none"/>
        </w:rPr>
        <w:t xml:space="preserve">Conservación: </w:t>
      </w:r>
    </w:p>
    <w:p w14:paraId="0BA269EB" w14:textId="77777777" w:rsidR="005F62E3" w:rsidRPr="0024075B" w:rsidRDefault="005F62E3" w:rsidP="005F62E3">
      <w:pPr>
        <w:suppressAutoHyphens/>
        <w:autoSpaceDN w:val="0"/>
        <w:spacing w:after="200" w:line="240" w:lineRule="auto"/>
        <w:ind w:left="720"/>
        <w:contextualSpacing/>
        <w:jc w:val="both"/>
        <w:textAlignment w:val="baseline"/>
        <w:rPr>
          <w:rFonts w:ascii="Cambria" w:eastAsia="Calibri" w:hAnsi="Cambria" w:cs="Times New Roman"/>
          <w:b/>
          <w:bCs/>
          <w:kern w:val="0"/>
          <w:sz w:val="24"/>
          <w:lang w:val="es-ES"/>
          <w14:ligatures w14:val="none"/>
        </w:rPr>
      </w:pPr>
    </w:p>
    <w:p w14:paraId="70C625A6" w14:textId="77777777" w:rsidR="005F62E3" w:rsidRPr="0024075B" w:rsidRDefault="005F62E3" w:rsidP="005F62E3">
      <w:pPr>
        <w:suppressAutoHyphens/>
        <w:autoSpaceDN w:val="0"/>
        <w:spacing w:line="240" w:lineRule="auto"/>
        <w:jc w:val="both"/>
        <w:textAlignment w:val="baseline"/>
        <w:rPr>
          <w:rFonts w:ascii="Cambria" w:eastAsia="Calibri" w:hAnsi="Cambria" w:cs="Times New Roman"/>
          <w:kern w:val="0"/>
          <w:sz w:val="24"/>
          <w:lang w:val="es-ES"/>
          <w14:ligatures w14:val="none"/>
        </w:rPr>
      </w:pPr>
      <w:r w:rsidRPr="0024075B">
        <w:rPr>
          <w:rFonts w:ascii="Cambria" w:eastAsia="Calibri" w:hAnsi="Cambria" w:cs="Times New Roman"/>
          <w:kern w:val="0"/>
          <w:sz w:val="24"/>
          <w:lang w:val="es-ES"/>
          <w14:ligatures w14:val="none"/>
        </w:rPr>
        <w:t>Los datos proporcionados se conservarán</w:t>
      </w:r>
      <w:r>
        <w:rPr>
          <w:rFonts w:ascii="Cambria" w:eastAsia="Calibri" w:hAnsi="Cambria" w:cs="Times New Roman"/>
          <w:kern w:val="0"/>
          <w:sz w:val="24"/>
          <w:lang w:val="es-ES"/>
          <w14:ligatures w14:val="none"/>
        </w:rPr>
        <w:t xml:space="preserve"> únicamente</w:t>
      </w:r>
      <w:r w:rsidRPr="0024075B">
        <w:rPr>
          <w:rFonts w:ascii="Cambria" w:eastAsia="Calibri" w:hAnsi="Cambria" w:cs="Times New Roman"/>
          <w:kern w:val="0"/>
          <w:sz w:val="24"/>
          <w:lang w:val="es-ES"/>
          <w14:ligatures w14:val="none"/>
        </w:rPr>
        <w:t xml:space="preserve"> mientras se mantenga la relación comercial</w:t>
      </w:r>
      <w:r>
        <w:rPr>
          <w:rFonts w:ascii="Cambria" w:eastAsia="Calibri" w:hAnsi="Cambria" w:cs="Times New Roman"/>
          <w:kern w:val="0"/>
          <w:sz w:val="24"/>
          <w:lang w:val="es-ES"/>
          <w14:ligatures w14:val="none"/>
        </w:rPr>
        <w:t>,</w:t>
      </w:r>
      <w:r w:rsidRPr="0024075B">
        <w:rPr>
          <w:rFonts w:ascii="Cambria" w:eastAsia="Calibri" w:hAnsi="Cambria" w:cs="Times New Roman"/>
          <w:kern w:val="0"/>
          <w:sz w:val="24"/>
          <w:lang w:val="es-ES"/>
          <w14:ligatures w14:val="none"/>
        </w:rPr>
        <w:t xml:space="preserve"> o durante el tiempo necesario para cumplir con las obligaciones legales y atender posibles </w:t>
      </w:r>
      <w:r>
        <w:rPr>
          <w:rFonts w:ascii="Cambria" w:eastAsia="Calibri" w:hAnsi="Cambria" w:cs="Times New Roman"/>
          <w:kern w:val="0"/>
          <w:sz w:val="24"/>
          <w:lang w:val="es-ES"/>
          <w14:ligatures w14:val="none"/>
        </w:rPr>
        <w:t xml:space="preserve">reclamos y </w:t>
      </w:r>
      <w:r w:rsidRPr="0024075B">
        <w:rPr>
          <w:rFonts w:ascii="Cambria" w:eastAsia="Calibri" w:hAnsi="Cambria" w:cs="Times New Roman"/>
          <w:kern w:val="0"/>
          <w:sz w:val="24"/>
          <w:lang w:val="es-ES"/>
          <w14:ligatures w14:val="none"/>
        </w:rPr>
        <w:t xml:space="preserve">responsabilidades que pudieran derivar del cumplimiento de la finalidad para la que los datos fueron recabados. </w:t>
      </w:r>
    </w:p>
    <w:p w14:paraId="7C9F43DE" w14:textId="77777777" w:rsidR="005F62E3" w:rsidRDefault="005F62E3" w:rsidP="005F62E3">
      <w:pPr>
        <w:numPr>
          <w:ilvl w:val="0"/>
          <w:numId w:val="2"/>
        </w:numPr>
        <w:suppressAutoHyphens/>
        <w:autoSpaceDN w:val="0"/>
        <w:spacing w:after="200" w:line="240" w:lineRule="auto"/>
        <w:contextualSpacing/>
        <w:jc w:val="both"/>
        <w:textAlignment w:val="baseline"/>
        <w:rPr>
          <w:rFonts w:ascii="Cambria" w:eastAsia="Calibri" w:hAnsi="Cambria" w:cs="Times New Roman"/>
          <w:b/>
          <w:bCs/>
          <w:kern w:val="0"/>
          <w:sz w:val="24"/>
          <w:lang w:val="es-ES"/>
          <w14:ligatures w14:val="none"/>
        </w:rPr>
      </w:pPr>
      <w:r w:rsidRPr="0024075B">
        <w:rPr>
          <w:rFonts w:ascii="Cambria" w:eastAsia="Calibri" w:hAnsi="Cambria" w:cs="Times New Roman"/>
          <w:b/>
          <w:bCs/>
          <w:kern w:val="0"/>
          <w:sz w:val="24"/>
          <w:lang w:val="es-ES"/>
          <w14:ligatures w14:val="none"/>
        </w:rPr>
        <w:t>Ejercicio de derechos:</w:t>
      </w:r>
    </w:p>
    <w:p w14:paraId="04FB9184" w14:textId="77777777" w:rsidR="005F62E3" w:rsidRPr="0024075B" w:rsidRDefault="005F62E3" w:rsidP="005F62E3">
      <w:pPr>
        <w:suppressAutoHyphens/>
        <w:autoSpaceDN w:val="0"/>
        <w:spacing w:after="200" w:line="240" w:lineRule="auto"/>
        <w:ind w:left="720"/>
        <w:contextualSpacing/>
        <w:jc w:val="both"/>
        <w:textAlignment w:val="baseline"/>
        <w:rPr>
          <w:rFonts w:ascii="Cambria" w:eastAsia="Calibri" w:hAnsi="Cambria" w:cs="Times New Roman"/>
          <w:b/>
          <w:bCs/>
          <w:kern w:val="0"/>
          <w:sz w:val="24"/>
          <w:lang w:val="es-ES"/>
          <w14:ligatures w14:val="none"/>
        </w:rPr>
      </w:pPr>
    </w:p>
    <w:p w14:paraId="420A1DCA" w14:textId="77777777" w:rsidR="005F62E3" w:rsidRPr="002203EC" w:rsidRDefault="005F62E3" w:rsidP="005F62E3">
      <w:pPr>
        <w:suppressAutoHyphens/>
        <w:autoSpaceDN w:val="0"/>
        <w:spacing w:line="240" w:lineRule="auto"/>
        <w:jc w:val="both"/>
        <w:textAlignment w:val="baseline"/>
        <w:rPr>
          <w:rFonts w:ascii="Cambria" w:eastAsia="Calibri" w:hAnsi="Cambria" w:cs="Times New Roman"/>
          <w:sz w:val="24"/>
          <w:szCs w:val="24"/>
          <w:lang w:val="es-EC"/>
        </w:rPr>
      </w:pPr>
      <w:r>
        <w:rPr>
          <w:rFonts w:ascii="Cambria" w:eastAsia="Calibri" w:hAnsi="Cambria" w:cs="Times New Roman"/>
          <w:sz w:val="24"/>
          <w:szCs w:val="24"/>
          <w:lang w:val="es-EC"/>
        </w:rPr>
        <w:t>ASERTIA</w:t>
      </w:r>
      <w:r w:rsidRPr="002203EC">
        <w:rPr>
          <w:rFonts w:ascii="Cambria" w:eastAsia="Calibri" w:hAnsi="Cambria" w:cs="Times New Roman"/>
          <w:sz w:val="24"/>
          <w:szCs w:val="24"/>
          <w:lang w:val="es-EC"/>
        </w:rPr>
        <w:t xml:space="preserve"> pone en su conocimiento que, como titular de sus datos personales, tiene la facultad de ejercer derechos reconocidos en la Constitución, la Ley y su Reglamento respecto de sus datos personales. </w:t>
      </w:r>
    </w:p>
    <w:p w14:paraId="1925A800" w14:textId="77777777" w:rsidR="005F62E3" w:rsidRPr="002203EC" w:rsidRDefault="005F62E3" w:rsidP="005F62E3">
      <w:p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sz w:val="24"/>
          <w:szCs w:val="24"/>
          <w:lang w:val="es-EC"/>
        </w:rPr>
        <w:t xml:space="preserve">En ese sentido, de acuerdo con el Capítulo III de la LOPDP, el titular de los datos personales podrá ejercer los siguientes derechos: </w:t>
      </w:r>
    </w:p>
    <w:p w14:paraId="1071D249" w14:textId="77777777" w:rsidR="008B71F4" w:rsidRPr="006C3CEA"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b/>
          <w:bCs/>
          <w:sz w:val="24"/>
          <w:szCs w:val="24"/>
          <w:lang w:val="es-EC"/>
        </w:rPr>
        <w:t>Derecho de acceso:</w:t>
      </w:r>
      <w:r w:rsidRPr="002203EC">
        <w:rPr>
          <w:rFonts w:ascii="Cambria" w:eastAsia="Calibri" w:hAnsi="Cambria" w:cs="Times New Roman"/>
          <w:sz w:val="24"/>
          <w:szCs w:val="24"/>
          <w:lang w:val="es-EC"/>
        </w:rPr>
        <w:t xml:space="preserve"> Acceder a sus datos personales de manera gratuita y periódica. </w:t>
      </w:r>
    </w:p>
    <w:p w14:paraId="799D0239" w14:textId="77777777" w:rsidR="008B71F4" w:rsidRPr="006C3CEA"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6C3CEA">
        <w:rPr>
          <w:rFonts w:ascii="Cambria" w:eastAsia="Calibri" w:hAnsi="Cambria" w:cs="Times New Roman"/>
          <w:b/>
          <w:bCs/>
          <w:sz w:val="24"/>
          <w:szCs w:val="24"/>
          <w:lang w:val="es-EC"/>
        </w:rPr>
        <w:t>Derecho a la información:</w:t>
      </w:r>
      <w:r w:rsidRPr="006C3CEA">
        <w:rPr>
          <w:rFonts w:ascii="Cambria" w:eastAsia="Calibri" w:hAnsi="Cambria" w:cs="Times New Roman"/>
          <w:sz w:val="24"/>
          <w:szCs w:val="24"/>
          <w:lang w:val="es-EC"/>
        </w:rPr>
        <w:t xml:space="preserve"> a ser informado respecto a los fines de tratamiento, bases de datos personales, tipos de tratamiento, tiempo de conservación, existencia de base de datos en la que constan sus bases de datos, origen de los datos personales cuando no hayan sido obtenidos directamente por el titular, otras finalidades de tratamiento, datos de contacto del responsable de tratamiento, datos de contacto del delegado de protección de datos personales, transferencias o comunicaciones nacionales o internacionales con los destinatarios sus clases, sus finalidades y garantías de la transferencia. </w:t>
      </w:r>
    </w:p>
    <w:p w14:paraId="176B3E65" w14:textId="77777777" w:rsidR="008B71F4" w:rsidRPr="006C3CEA"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b/>
          <w:bCs/>
          <w:sz w:val="24"/>
          <w:szCs w:val="24"/>
          <w:lang w:val="es-EC"/>
        </w:rPr>
        <w:t>Derecho de rectificación y actualización:</w:t>
      </w:r>
      <w:r w:rsidRPr="002203EC">
        <w:rPr>
          <w:rFonts w:ascii="Cambria" w:eastAsia="Calibri" w:hAnsi="Cambria" w:cs="Times New Roman"/>
          <w:sz w:val="24"/>
          <w:szCs w:val="24"/>
          <w:lang w:val="es-EC"/>
        </w:rPr>
        <w:t xml:space="preserve"> Rectificación y actualización de datos personales inexactos o incompletos. </w:t>
      </w:r>
    </w:p>
    <w:p w14:paraId="08455B92" w14:textId="77777777" w:rsidR="008B71F4" w:rsidRPr="006C3CEA"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b/>
          <w:bCs/>
          <w:sz w:val="24"/>
          <w:szCs w:val="24"/>
          <w:lang w:val="es-EC"/>
        </w:rPr>
        <w:t>Derecho de eliminación:</w:t>
      </w:r>
      <w:r w:rsidRPr="002203EC">
        <w:rPr>
          <w:rFonts w:ascii="Cambria" w:eastAsia="Calibri" w:hAnsi="Cambria" w:cs="Times New Roman"/>
          <w:sz w:val="24"/>
          <w:szCs w:val="24"/>
          <w:lang w:val="es-EC"/>
        </w:rPr>
        <w:t xml:space="preserve"> Supresión de datos personales conforme a alguna de las siete (7) causales del artículo 15 de la LOPDP. </w:t>
      </w:r>
    </w:p>
    <w:p w14:paraId="67D6B053" w14:textId="77777777" w:rsidR="008B71F4" w:rsidRPr="006C3CEA"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b/>
          <w:bCs/>
          <w:sz w:val="24"/>
          <w:szCs w:val="24"/>
          <w:lang w:val="es-EC"/>
        </w:rPr>
        <w:t>Derecho de suspensión:</w:t>
      </w:r>
      <w:r w:rsidRPr="002203EC">
        <w:rPr>
          <w:rFonts w:ascii="Cambria" w:eastAsia="Calibri" w:hAnsi="Cambria" w:cs="Times New Roman"/>
          <w:sz w:val="24"/>
          <w:szCs w:val="24"/>
          <w:lang w:val="es-EC"/>
        </w:rPr>
        <w:t xml:space="preserve"> Suspensión del tratamiento de los datos personales siempre y cuando se cumpla con alguna de las condiciones establecidas en el artículo 19 de la LOPDP. </w:t>
      </w:r>
    </w:p>
    <w:p w14:paraId="32375A83" w14:textId="77777777" w:rsidR="008B71F4" w:rsidRPr="00A17C46"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b/>
          <w:bCs/>
          <w:sz w:val="24"/>
          <w:szCs w:val="24"/>
          <w:lang w:val="es-EC"/>
        </w:rPr>
        <w:t>Derecho de oposición:</w:t>
      </w:r>
      <w:r w:rsidRPr="002203EC">
        <w:rPr>
          <w:rFonts w:ascii="Cambria" w:eastAsia="Calibri" w:hAnsi="Cambria" w:cs="Times New Roman"/>
          <w:sz w:val="24"/>
          <w:szCs w:val="24"/>
          <w:lang w:val="es-EC"/>
        </w:rPr>
        <w:t xml:space="preserve"> Oponerse al tratamiento de sus datos personales</w:t>
      </w:r>
      <w:r>
        <w:rPr>
          <w:rFonts w:ascii="Cambria" w:eastAsia="Calibri" w:hAnsi="Cambria" w:cs="Times New Roman"/>
          <w:sz w:val="24"/>
          <w:szCs w:val="24"/>
          <w:lang w:val="es-EC"/>
        </w:rPr>
        <w:t xml:space="preserve"> (i) </w:t>
      </w:r>
      <w:r w:rsidRPr="00A17C46">
        <w:rPr>
          <w:rFonts w:ascii="Cambria" w:eastAsia="Calibri" w:hAnsi="Cambria" w:cs="Times New Roman"/>
          <w:sz w:val="24"/>
          <w:szCs w:val="24"/>
          <w:lang w:val="es-EC"/>
        </w:rPr>
        <w:t>Cuando no se afecten derechos y libertades fundamentales de terceros, no se trate de información pública, interés público o que no esté ordenado por una ley</w:t>
      </w:r>
      <w:r>
        <w:rPr>
          <w:rFonts w:ascii="Cambria" w:eastAsia="Calibri" w:hAnsi="Cambria" w:cs="Times New Roman"/>
          <w:sz w:val="24"/>
          <w:szCs w:val="24"/>
          <w:lang w:val="es-EC"/>
        </w:rPr>
        <w:t xml:space="preserve">. (ii) </w:t>
      </w:r>
      <w:r w:rsidRPr="00A17C46">
        <w:rPr>
          <w:rFonts w:ascii="Cambria" w:eastAsia="Calibri" w:hAnsi="Cambria" w:cs="Times New Roman"/>
          <w:sz w:val="24"/>
          <w:szCs w:val="24"/>
          <w:lang w:val="es-EC"/>
        </w:rPr>
        <w:t xml:space="preserve">Cuando sea para mercadotecnia directa y, elaboración de perfiles. </w:t>
      </w:r>
      <w:r>
        <w:rPr>
          <w:rFonts w:ascii="Cambria" w:eastAsia="Calibri" w:hAnsi="Cambria" w:cs="Times New Roman"/>
          <w:sz w:val="24"/>
          <w:szCs w:val="24"/>
          <w:lang w:val="es-EC"/>
        </w:rPr>
        <w:t xml:space="preserve"> (iii) </w:t>
      </w:r>
      <w:r w:rsidRPr="00A17C46">
        <w:rPr>
          <w:rFonts w:ascii="Cambria" w:eastAsia="Calibri" w:hAnsi="Cambria" w:cs="Times New Roman"/>
          <w:sz w:val="24"/>
          <w:szCs w:val="24"/>
          <w:lang w:val="es-EC"/>
        </w:rPr>
        <w:lastRenderedPageBreak/>
        <w:t>Cuando se hayan usado sus datos en razón de interés legítimo del responsable de tratamiento y se justifique en una situación concreta personal del titular siempre que no haya ley que disponga lo contrario.</w:t>
      </w:r>
    </w:p>
    <w:p w14:paraId="10981ED2" w14:textId="77777777" w:rsidR="008B71F4" w:rsidRPr="006C3CEA"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b/>
          <w:bCs/>
          <w:sz w:val="24"/>
          <w:szCs w:val="24"/>
          <w:lang w:val="es-EC"/>
        </w:rPr>
        <w:t>Derecho de portabilidad:</w:t>
      </w:r>
      <w:r w:rsidRPr="002203EC">
        <w:rPr>
          <w:rFonts w:ascii="Cambria" w:eastAsia="Calibri" w:hAnsi="Cambria" w:cs="Times New Roman"/>
          <w:sz w:val="24"/>
          <w:szCs w:val="24"/>
          <w:lang w:val="es-EC"/>
        </w:rPr>
        <w:t xml:space="preserve"> Recibir sus datos personales en un formato compatible, actualizado, estructurado, común, inter-operable y de lectura mecánica; o, a transmitirlos a otros responsables, </w:t>
      </w:r>
      <w:r>
        <w:rPr>
          <w:rFonts w:ascii="Cambria" w:eastAsia="Calibri" w:hAnsi="Cambria" w:cs="Times New Roman"/>
          <w:sz w:val="24"/>
          <w:szCs w:val="24"/>
          <w:lang w:val="es-EC"/>
        </w:rPr>
        <w:t>según sea el caso</w:t>
      </w:r>
    </w:p>
    <w:p w14:paraId="36E31FDA" w14:textId="301E73D7" w:rsidR="008B71F4" w:rsidRPr="006C3CEA" w:rsidRDefault="008B71F4" w:rsidP="008B71F4">
      <w:pPr>
        <w:pStyle w:val="Prrafodelista"/>
        <w:numPr>
          <w:ilvl w:val="0"/>
          <w:numId w:val="3"/>
        </w:numPr>
        <w:suppressAutoHyphens/>
        <w:autoSpaceDN w:val="0"/>
        <w:spacing w:line="240" w:lineRule="auto"/>
        <w:jc w:val="both"/>
        <w:textAlignment w:val="baseline"/>
        <w:rPr>
          <w:rFonts w:ascii="Cambria" w:eastAsia="Calibri" w:hAnsi="Cambria" w:cs="Times New Roman"/>
          <w:sz w:val="24"/>
          <w:szCs w:val="24"/>
          <w:lang w:val="es-EC"/>
        </w:rPr>
      </w:pPr>
      <w:r w:rsidRPr="002203EC">
        <w:rPr>
          <w:rFonts w:ascii="Cambria" w:eastAsia="Calibri" w:hAnsi="Cambria" w:cs="Times New Roman"/>
          <w:sz w:val="24"/>
          <w:szCs w:val="24"/>
          <w:lang w:val="es-EC"/>
        </w:rPr>
        <w:t>A no ser objeto de decisiones basadas única o parcialmente en valoraciones automatizadas</w:t>
      </w:r>
      <w:r>
        <w:rPr>
          <w:rFonts w:ascii="Cambria" w:eastAsia="Calibri" w:hAnsi="Cambria" w:cs="Times New Roman"/>
          <w:sz w:val="24"/>
          <w:szCs w:val="24"/>
          <w:lang w:val="es-EC"/>
        </w:rPr>
        <w:t>.</w:t>
      </w:r>
    </w:p>
    <w:p w14:paraId="4249C590" w14:textId="77777777" w:rsidR="008B71F4" w:rsidRPr="006C3CEA" w:rsidRDefault="008B71F4" w:rsidP="008B71F4">
      <w:pPr>
        <w:suppressAutoHyphens/>
        <w:autoSpaceDN w:val="0"/>
        <w:spacing w:line="240" w:lineRule="auto"/>
        <w:jc w:val="both"/>
        <w:textAlignment w:val="baseline"/>
        <w:rPr>
          <w:rFonts w:ascii="Cambria" w:eastAsia="Calibri" w:hAnsi="Cambria" w:cs="Times New Roman"/>
          <w:sz w:val="24"/>
          <w:szCs w:val="24"/>
          <w:lang w:val="es-EC"/>
        </w:rPr>
      </w:pPr>
      <w:r w:rsidRPr="006C3CEA">
        <w:rPr>
          <w:rFonts w:ascii="Cambria" w:eastAsia="Calibri" w:hAnsi="Cambria" w:cs="Times New Roman"/>
          <w:sz w:val="24"/>
          <w:szCs w:val="24"/>
          <w:lang w:val="es-EC"/>
        </w:rPr>
        <w:t>Los titulares de derechos sucesorios de las personas fallecidas podrán solicitar el acceso, rectificación y actualización o eliminación de los datos personales del causante, siempre que el titular de los datos no haya, en vida, indicado otra utilización o destino para sus datos.</w:t>
      </w:r>
    </w:p>
    <w:p w14:paraId="232CF736" w14:textId="5BDF98D0" w:rsidR="008B71F4" w:rsidRPr="00CB70A9" w:rsidRDefault="008B71F4" w:rsidP="008B71F4">
      <w:pPr>
        <w:pStyle w:val="Prrafodelista"/>
        <w:suppressAutoHyphens/>
        <w:autoSpaceDN w:val="0"/>
        <w:spacing w:line="240" w:lineRule="auto"/>
        <w:ind w:left="0"/>
        <w:jc w:val="both"/>
        <w:textAlignment w:val="baseline"/>
        <w:rPr>
          <w:rFonts w:ascii="Cambria" w:eastAsia="Calibri" w:hAnsi="Cambria" w:cs="Times New Roman"/>
          <w:sz w:val="24"/>
          <w:szCs w:val="24"/>
          <w:lang w:val="es-ES"/>
        </w:rPr>
      </w:pPr>
      <w:r w:rsidRPr="00CB70A9">
        <w:rPr>
          <w:rFonts w:ascii="Cambria" w:eastAsia="Calibri" w:hAnsi="Cambria" w:cs="Times New Roman"/>
          <w:sz w:val="24"/>
          <w:szCs w:val="24"/>
          <w:lang w:val="es-ES"/>
        </w:rPr>
        <w:t>El titular podrá encontrar formatos de formularios para ejercicio de sus derechos en nuestro sitio web: “</w:t>
      </w:r>
      <w:hyperlink r:id="rId7" w:history="1">
        <w:r w:rsidRPr="00CB70A9">
          <w:rPr>
            <w:rStyle w:val="Hipervnculo"/>
            <w:rFonts w:ascii="Cambria" w:eastAsia="Calibri" w:hAnsi="Cambria" w:cs="Times New Roman"/>
            <w:sz w:val="24"/>
            <w:szCs w:val="24"/>
            <w:lang w:val="es-ES"/>
          </w:rPr>
          <w:t>http://asertia.com.ec/</w:t>
        </w:r>
      </w:hyperlink>
      <w:r w:rsidRPr="00CB70A9">
        <w:rPr>
          <w:rFonts w:ascii="Cambria" w:eastAsia="Calibri" w:hAnsi="Cambria" w:cs="Times New Roman"/>
          <w:sz w:val="24"/>
          <w:szCs w:val="24"/>
          <w:lang w:val="es-ES"/>
        </w:rPr>
        <w:t xml:space="preserve">”, en el apartado o pestaña: </w:t>
      </w:r>
      <w:r w:rsidRPr="00CB70A9">
        <w:rPr>
          <w:rFonts w:ascii="Cambria" w:eastAsia="Calibri" w:hAnsi="Cambria" w:cs="Times New Roman"/>
          <w:sz w:val="24"/>
          <w:szCs w:val="24"/>
          <w:highlight w:val="yellow"/>
          <w:lang w:val="es-ES"/>
        </w:rPr>
        <w:t>XXXXX</w:t>
      </w:r>
      <w:r>
        <w:rPr>
          <w:rFonts w:ascii="Cambria" w:eastAsia="Calibri" w:hAnsi="Cambria" w:cs="Times New Roman"/>
          <w:kern w:val="0"/>
          <w:sz w:val="24"/>
          <w:lang w:val="es-ES"/>
          <w14:ligatures w14:val="none"/>
        </w:rPr>
        <w:t>, y podrá dirigir sus peticiones a</w:t>
      </w:r>
      <w:r w:rsidRPr="00CB70A9">
        <w:rPr>
          <w:rFonts w:ascii="Cambria" w:eastAsia="Calibri" w:hAnsi="Cambria" w:cs="Times New Roman"/>
          <w:kern w:val="0"/>
          <w:sz w:val="24"/>
          <w:lang w:val="es-ES"/>
          <w14:ligatures w14:val="none"/>
        </w:rPr>
        <w:t xml:space="preserve"> la dirección de correo electrónico</w:t>
      </w:r>
      <w:r w:rsidR="00B233A5">
        <w:rPr>
          <w:rFonts w:ascii="Cambria" w:eastAsia="Calibri" w:hAnsi="Cambria" w:cs="Times New Roman"/>
          <w:i/>
          <w:iCs/>
          <w:color w:val="FF0000"/>
          <w:sz w:val="24"/>
          <w:szCs w:val="24"/>
          <w:lang w:val="es-EC"/>
        </w:rPr>
        <w:t xml:space="preserve"> </w:t>
      </w:r>
      <w:hyperlink r:id="rId8" w:history="1">
        <w:r w:rsidR="00B233A5" w:rsidRPr="00EC7C1D">
          <w:rPr>
            <w:rStyle w:val="Hipervnculo"/>
            <w:rFonts w:ascii="Cambria" w:eastAsia="Calibri" w:hAnsi="Cambria" w:cs="Times New Roman"/>
            <w:kern w:val="0"/>
            <w:sz w:val="24"/>
            <w:lang w:val="es-ES"/>
            <w14:ligatures w14:val="none"/>
          </w:rPr>
          <w:t>protecciondatos@asertia.com.ec</w:t>
        </w:r>
      </w:hyperlink>
      <w:r w:rsidR="00B233A5">
        <w:rPr>
          <w:rFonts w:ascii="Cambria" w:eastAsia="Calibri" w:hAnsi="Cambria" w:cs="Times New Roman"/>
          <w:kern w:val="0"/>
          <w:sz w:val="24"/>
          <w:lang w:val="es-ES"/>
          <w14:ligatures w14:val="none"/>
        </w:rPr>
        <w:t xml:space="preserve"> </w:t>
      </w:r>
      <w:r w:rsidRPr="00CB70A9">
        <w:rPr>
          <w:rFonts w:ascii="Cambria" w:eastAsia="Calibri" w:hAnsi="Cambria" w:cs="Times New Roman"/>
          <w:sz w:val="24"/>
          <w:szCs w:val="24"/>
          <w:lang w:val="es-EC"/>
        </w:rPr>
        <w:t xml:space="preserve">adjuntando copia de su documento de identificación.  </w:t>
      </w:r>
    </w:p>
    <w:p w14:paraId="6CCE5B3E" w14:textId="77777777" w:rsidR="005F62E3" w:rsidRPr="003A3203" w:rsidRDefault="005F62E3" w:rsidP="005F62E3">
      <w:pPr>
        <w:numPr>
          <w:ilvl w:val="0"/>
          <w:numId w:val="2"/>
        </w:numPr>
        <w:suppressAutoHyphens/>
        <w:autoSpaceDN w:val="0"/>
        <w:spacing w:after="200" w:line="240" w:lineRule="auto"/>
        <w:contextualSpacing/>
        <w:jc w:val="both"/>
        <w:textAlignment w:val="baseline"/>
        <w:rPr>
          <w:rFonts w:ascii="Cambria" w:hAnsi="Cambria"/>
          <w:b/>
          <w:bCs/>
          <w:sz w:val="24"/>
          <w:szCs w:val="24"/>
          <w:lang w:val="es-EC"/>
        </w:rPr>
      </w:pPr>
      <w:r w:rsidRPr="001D6557">
        <w:rPr>
          <w:rFonts w:ascii="Cambria" w:hAnsi="Cambria"/>
          <w:b/>
          <w:bCs/>
          <w:sz w:val="24"/>
          <w:szCs w:val="24"/>
          <w:lang w:val="es-EC"/>
        </w:rPr>
        <w:t>Transferencia de Datos Personales:</w:t>
      </w:r>
    </w:p>
    <w:p w14:paraId="438F5288" w14:textId="418C60F1" w:rsidR="005F62E3" w:rsidRDefault="005F62E3" w:rsidP="005F62E3">
      <w:pPr>
        <w:pStyle w:val="Sinespaciado"/>
        <w:jc w:val="both"/>
        <w:rPr>
          <w:rFonts w:ascii="Cambria" w:hAnsi="Cambria"/>
          <w:sz w:val="24"/>
          <w:szCs w:val="24"/>
        </w:rPr>
      </w:pPr>
      <w:r w:rsidRPr="001D6557">
        <w:rPr>
          <w:rFonts w:ascii="Cambria" w:hAnsi="Cambria"/>
          <w:sz w:val="24"/>
          <w:szCs w:val="24"/>
        </w:rPr>
        <w:t>Los datos personales serán transferidos y comunicados para finalidades de almacenamiento</w:t>
      </w:r>
      <w:r w:rsidR="008B71F4">
        <w:rPr>
          <w:rFonts w:ascii="Cambria" w:hAnsi="Cambria"/>
          <w:sz w:val="24"/>
          <w:szCs w:val="24"/>
        </w:rPr>
        <w:t xml:space="preserve"> y comerciales</w:t>
      </w:r>
      <w:r w:rsidR="0000229A">
        <w:rPr>
          <w:rFonts w:ascii="Cambria" w:hAnsi="Cambria"/>
          <w:sz w:val="24"/>
          <w:szCs w:val="24"/>
        </w:rPr>
        <w:t>;</w:t>
      </w:r>
      <w:r>
        <w:rPr>
          <w:rFonts w:ascii="Cambria" w:hAnsi="Cambria"/>
          <w:sz w:val="24"/>
          <w:szCs w:val="24"/>
        </w:rPr>
        <w:t xml:space="preserve"> a </w:t>
      </w:r>
      <w:r w:rsidR="0000229A">
        <w:rPr>
          <w:rFonts w:ascii="Cambria" w:hAnsi="Cambria"/>
          <w:sz w:val="24"/>
          <w:szCs w:val="24"/>
        </w:rPr>
        <w:t>empresas del grupo, aliadas, asociados, sucursales, franquicias, filiales</w:t>
      </w:r>
      <w:r w:rsidR="00494107">
        <w:rPr>
          <w:rFonts w:ascii="Cambria" w:hAnsi="Cambria"/>
          <w:sz w:val="24"/>
          <w:szCs w:val="24"/>
        </w:rPr>
        <w:t xml:space="preserve"> y</w:t>
      </w:r>
      <w:r w:rsidR="0000229A">
        <w:rPr>
          <w:rFonts w:ascii="Cambria" w:hAnsi="Cambria"/>
          <w:sz w:val="24"/>
          <w:szCs w:val="24"/>
        </w:rPr>
        <w:t xml:space="preserve"> subsidiarias; </w:t>
      </w:r>
      <w:r w:rsidRPr="001D6557">
        <w:rPr>
          <w:rFonts w:ascii="Cambria" w:hAnsi="Cambria"/>
          <w:sz w:val="24"/>
          <w:szCs w:val="24"/>
        </w:rPr>
        <w:t xml:space="preserve">y, cuando sea necesario, a prestadores externos </w:t>
      </w:r>
      <w:r w:rsidRPr="001D6557">
        <w:rPr>
          <w:rFonts w:ascii="Cambria" w:eastAsia="Calibri" w:hAnsi="Cambria" w:cs="Times New Roman"/>
          <w:sz w:val="24"/>
          <w:szCs w:val="24"/>
          <w:lang w:val="es-ES"/>
        </w:rPr>
        <w:t xml:space="preserve">para dar cumplimiento a las finalidades detalladas en </w:t>
      </w:r>
      <w:r w:rsidR="00614DD0">
        <w:rPr>
          <w:rFonts w:ascii="Cambria" w:eastAsia="Calibri" w:hAnsi="Cambria" w:cs="Times New Roman"/>
          <w:sz w:val="24"/>
          <w:szCs w:val="24"/>
          <w:lang w:val="es-ES"/>
        </w:rPr>
        <w:t>el numeral 4</w:t>
      </w:r>
      <w:r w:rsidRPr="001D6557">
        <w:rPr>
          <w:rFonts w:ascii="Cambria" w:hAnsi="Cambria"/>
          <w:sz w:val="24"/>
          <w:szCs w:val="24"/>
        </w:rPr>
        <w:t>; además, en caso de ser necesario, los datos personales serán comunicados y transferidos a las autoridades competentes por obligación legal.</w:t>
      </w:r>
    </w:p>
    <w:p w14:paraId="6C5E12BB" w14:textId="77777777" w:rsidR="005F62E3" w:rsidRDefault="005F62E3" w:rsidP="005F62E3">
      <w:pPr>
        <w:pStyle w:val="Sinespaciado"/>
        <w:jc w:val="both"/>
        <w:rPr>
          <w:rFonts w:ascii="Cambria" w:hAnsi="Cambria"/>
          <w:sz w:val="24"/>
          <w:szCs w:val="24"/>
        </w:rPr>
      </w:pPr>
    </w:p>
    <w:p w14:paraId="70017C47" w14:textId="77777777" w:rsidR="005F62E3" w:rsidRPr="001D6557" w:rsidRDefault="005F62E3" w:rsidP="005F62E3">
      <w:pPr>
        <w:pStyle w:val="Sinespaciado"/>
        <w:jc w:val="both"/>
        <w:rPr>
          <w:rFonts w:ascii="Cambria" w:hAnsi="Cambria"/>
          <w:sz w:val="24"/>
          <w:szCs w:val="24"/>
        </w:rPr>
      </w:pPr>
      <w:r>
        <w:rPr>
          <w:rFonts w:ascii="Cambria" w:hAnsi="Cambria"/>
          <w:sz w:val="24"/>
          <w:szCs w:val="24"/>
        </w:rPr>
        <w:t xml:space="preserve">Los datos personales podrán transferirse o comunicarse a terceros cuando se realice para el cumplimiento de fines directamente relacionados con las funciones legítimas del responsable y/o de los destinatarios. </w:t>
      </w:r>
    </w:p>
    <w:p w14:paraId="0409A2D0" w14:textId="77777777" w:rsidR="005F62E3" w:rsidRPr="001D6557" w:rsidRDefault="005F62E3" w:rsidP="005F62E3">
      <w:pPr>
        <w:pStyle w:val="Sinespaciado"/>
        <w:jc w:val="both"/>
        <w:rPr>
          <w:rFonts w:ascii="Cambria" w:hAnsi="Cambria"/>
          <w:sz w:val="24"/>
          <w:szCs w:val="24"/>
        </w:rPr>
      </w:pPr>
    </w:p>
    <w:p w14:paraId="00B7B226" w14:textId="77777777" w:rsidR="005F62E3" w:rsidRPr="001D6557" w:rsidRDefault="005F62E3" w:rsidP="005F62E3">
      <w:pPr>
        <w:pStyle w:val="Sinespaciado"/>
        <w:jc w:val="both"/>
        <w:rPr>
          <w:rFonts w:ascii="Cambria" w:hAnsi="Cambria"/>
          <w:sz w:val="24"/>
          <w:szCs w:val="24"/>
        </w:rPr>
      </w:pPr>
      <w:r w:rsidRPr="001D6557">
        <w:rPr>
          <w:rFonts w:ascii="Cambria" w:hAnsi="Cambria"/>
          <w:sz w:val="24"/>
          <w:szCs w:val="24"/>
        </w:rPr>
        <w:t>En el caso de que los datos personales sean transferidos a terceros, dentro o fuera de Ecuador, se garantizará que dichos terceros ofrezcan un nivel adecuado de protección conforme a la normativa de protección de datos personales vigente y, en todo momento podrá consultar sobre estos ejerciendo su derecho de acceso e información.</w:t>
      </w:r>
    </w:p>
    <w:p w14:paraId="223A1234" w14:textId="77777777" w:rsidR="005F62E3" w:rsidRDefault="005F62E3" w:rsidP="005F62E3">
      <w:pPr>
        <w:suppressAutoHyphens/>
        <w:autoSpaceDN w:val="0"/>
        <w:spacing w:after="200" w:line="240" w:lineRule="auto"/>
        <w:ind w:left="720"/>
        <w:contextualSpacing/>
        <w:jc w:val="both"/>
        <w:textAlignment w:val="baseline"/>
        <w:rPr>
          <w:rFonts w:ascii="Cambria" w:eastAsia="Calibri" w:hAnsi="Cambria" w:cs="Calibri"/>
          <w:b/>
          <w:bCs/>
          <w:kern w:val="0"/>
          <w:sz w:val="24"/>
          <w:szCs w:val="24"/>
          <w:lang w:val="es-ES"/>
          <w14:ligatures w14:val="none"/>
        </w:rPr>
      </w:pPr>
    </w:p>
    <w:p w14:paraId="28D929CA" w14:textId="77777777" w:rsidR="005F62E3" w:rsidRPr="00DE0698" w:rsidRDefault="005F62E3" w:rsidP="005F62E3">
      <w:pPr>
        <w:numPr>
          <w:ilvl w:val="0"/>
          <w:numId w:val="2"/>
        </w:numPr>
        <w:suppressAutoHyphens/>
        <w:autoSpaceDN w:val="0"/>
        <w:spacing w:after="200" w:line="240" w:lineRule="auto"/>
        <w:contextualSpacing/>
        <w:jc w:val="both"/>
        <w:textAlignment w:val="baseline"/>
        <w:rPr>
          <w:rFonts w:ascii="Cambria" w:eastAsia="Calibri" w:hAnsi="Cambria" w:cs="Calibri"/>
          <w:b/>
          <w:bCs/>
          <w:kern w:val="0"/>
          <w:sz w:val="24"/>
          <w:szCs w:val="24"/>
          <w:lang w:val="es-ES"/>
          <w14:ligatures w14:val="none"/>
        </w:rPr>
      </w:pPr>
      <w:r>
        <w:rPr>
          <w:rFonts w:ascii="Cambria" w:eastAsia="Calibri" w:hAnsi="Cambria" w:cs="Calibri"/>
          <w:b/>
          <w:bCs/>
          <w:kern w:val="0"/>
          <w:sz w:val="24"/>
          <w:szCs w:val="24"/>
          <w:lang w:val="es-ES"/>
          <w14:ligatures w14:val="none"/>
        </w:rPr>
        <w:t xml:space="preserve"> </w:t>
      </w:r>
      <w:r w:rsidRPr="00C03AE8">
        <w:rPr>
          <w:rFonts w:ascii="Cambria" w:eastAsia="Calibri" w:hAnsi="Cambria" w:cs="Times New Roman"/>
          <w:b/>
          <w:bCs/>
          <w:kern w:val="0"/>
          <w:sz w:val="24"/>
          <w:lang w:val="es-ES"/>
          <w14:ligatures w14:val="none"/>
        </w:rPr>
        <w:t>Medidas de seguridad</w:t>
      </w:r>
      <w:r>
        <w:rPr>
          <w:rFonts w:ascii="Cambria" w:eastAsia="Calibri" w:hAnsi="Cambria" w:cs="Times New Roman"/>
          <w:b/>
          <w:bCs/>
          <w:kern w:val="0"/>
          <w:sz w:val="24"/>
          <w:lang w:val="es-ES"/>
          <w14:ligatures w14:val="none"/>
        </w:rPr>
        <w:t>:</w:t>
      </w:r>
    </w:p>
    <w:p w14:paraId="2E24E1A5" w14:textId="77777777" w:rsidR="005F62E3" w:rsidRPr="00DE0698" w:rsidRDefault="005F62E3" w:rsidP="005F62E3">
      <w:pPr>
        <w:keepNext/>
        <w:suppressAutoHyphens/>
        <w:autoSpaceDN w:val="0"/>
        <w:spacing w:line="240" w:lineRule="auto"/>
        <w:ind w:left="720"/>
        <w:contextualSpacing/>
        <w:jc w:val="both"/>
        <w:textAlignment w:val="baseline"/>
        <w:rPr>
          <w:rFonts w:ascii="Cambria" w:eastAsia="Calibri" w:hAnsi="Cambria" w:cs="Calibri"/>
          <w:b/>
          <w:bCs/>
          <w:kern w:val="0"/>
          <w:sz w:val="24"/>
          <w:szCs w:val="24"/>
          <w:lang w:val="es-ES"/>
          <w14:ligatures w14:val="none"/>
        </w:rPr>
      </w:pPr>
    </w:p>
    <w:p w14:paraId="57F13C10" w14:textId="699AB5D7" w:rsidR="005F62E3" w:rsidRDefault="005F62E3" w:rsidP="005F62E3">
      <w:pPr>
        <w:suppressAutoHyphens/>
        <w:autoSpaceDN w:val="0"/>
        <w:spacing w:after="200" w:line="240" w:lineRule="auto"/>
        <w:jc w:val="both"/>
        <w:textAlignment w:val="baseline"/>
        <w:rPr>
          <w:rFonts w:ascii="Cambria" w:eastAsia="Calibri" w:hAnsi="Cambria" w:cs="Calibri"/>
          <w:b/>
          <w:bCs/>
          <w:kern w:val="0"/>
          <w:sz w:val="24"/>
          <w:szCs w:val="24"/>
          <w:lang w:val="es-ES"/>
          <w14:ligatures w14:val="none"/>
        </w:rPr>
      </w:pPr>
      <w:r>
        <w:rPr>
          <w:rFonts w:ascii="Cambria" w:eastAsia="Calibri" w:hAnsi="Cambria" w:cs="Calibri"/>
          <w:kern w:val="0"/>
          <w:sz w:val="24"/>
          <w:szCs w:val="24"/>
          <w:lang w:val="es-ES"/>
          <w14:ligatures w14:val="none"/>
        </w:rPr>
        <w:t xml:space="preserve">ASERTIA </w:t>
      </w:r>
      <w:r w:rsidRPr="00DE0698">
        <w:rPr>
          <w:rFonts w:ascii="Cambria" w:eastAsia="Calibri" w:hAnsi="Cambria" w:cs="Times New Roman"/>
          <w:kern w:val="0"/>
          <w:sz w:val="24"/>
          <w:lang w:val="es-EC"/>
          <w14:ligatures w14:val="none"/>
        </w:rPr>
        <w:t xml:space="preserve">adopta medidas físicas, técnicas, legales, organizativas y administrativas necesarias para </w:t>
      </w:r>
      <w:r w:rsidR="008B71F4">
        <w:rPr>
          <w:rFonts w:ascii="Cambria" w:eastAsia="Calibri" w:hAnsi="Cambria" w:cs="Times New Roman"/>
          <w:kern w:val="0"/>
          <w:sz w:val="24"/>
          <w:lang w:val="es-EC"/>
          <w14:ligatures w14:val="none"/>
        </w:rPr>
        <w:t>mantener</w:t>
      </w:r>
      <w:r w:rsidRPr="00DE0698">
        <w:rPr>
          <w:rFonts w:ascii="Cambria" w:eastAsia="Calibri" w:hAnsi="Cambria" w:cs="Times New Roman"/>
          <w:kern w:val="0"/>
          <w:sz w:val="24"/>
          <w:lang w:val="es-EC"/>
          <w14:ligatures w14:val="none"/>
        </w:rPr>
        <w:t xml:space="preserve"> la seguridad de los datos personales y protegerlos contra el acceso no autorizado, alteración, divulgación o destrucción de la información.</w:t>
      </w:r>
    </w:p>
    <w:p w14:paraId="5C9A0E16" w14:textId="6F3EF7CF" w:rsidR="005F62E3" w:rsidRDefault="008B71F4" w:rsidP="005F62E3">
      <w:pPr>
        <w:numPr>
          <w:ilvl w:val="0"/>
          <w:numId w:val="2"/>
        </w:numPr>
        <w:suppressAutoHyphens/>
        <w:autoSpaceDN w:val="0"/>
        <w:spacing w:after="200" w:line="240" w:lineRule="auto"/>
        <w:contextualSpacing/>
        <w:jc w:val="both"/>
        <w:textAlignment w:val="baseline"/>
        <w:rPr>
          <w:rFonts w:ascii="Cambria" w:eastAsia="Calibri" w:hAnsi="Cambria" w:cs="Calibri"/>
          <w:b/>
          <w:bCs/>
          <w:kern w:val="0"/>
          <w:sz w:val="24"/>
          <w:szCs w:val="24"/>
          <w:lang w:val="es-ES"/>
          <w14:ligatures w14:val="none"/>
        </w:rPr>
      </w:pPr>
      <w:r>
        <w:rPr>
          <w:rFonts w:ascii="Cambria" w:eastAsia="Calibri" w:hAnsi="Cambria" w:cs="Calibri"/>
          <w:b/>
          <w:bCs/>
          <w:kern w:val="0"/>
          <w:sz w:val="24"/>
          <w:szCs w:val="24"/>
          <w:lang w:val="es-ES"/>
          <w14:ligatures w14:val="none"/>
        </w:rPr>
        <w:t xml:space="preserve"> </w:t>
      </w:r>
      <w:r w:rsidR="005F62E3">
        <w:rPr>
          <w:rFonts w:ascii="Cambria" w:eastAsia="Calibri" w:hAnsi="Cambria" w:cs="Calibri"/>
          <w:b/>
          <w:bCs/>
          <w:kern w:val="0"/>
          <w:sz w:val="24"/>
          <w:szCs w:val="24"/>
          <w:lang w:val="es-ES"/>
          <w14:ligatures w14:val="none"/>
        </w:rPr>
        <w:t xml:space="preserve">Elaboración de perfiles: </w:t>
      </w:r>
    </w:p>
    <w:p w14:paraId="1D1B431A" w14:textId="77777777" w:rsidR="005F62E3" w:rsidRDefault="005F62E3" w:rsidP="005F62E3">
      <w:pPr>
        <w:keepNext/>
        <w:suppressAutoHyphens/>
        <w:autoSpaceDN w:val="0"/>
        <w:spacing w:line="240" w:lineRule="auto"/>
        <w:ind w:left="720"/>
        <w:contextualSpacing/>
        <w:jc w:val="both"/>
        <w:textAlignment w:val="baseline"/>
        <w:rPr>
          <w:rFonts w:ascii="Cambria" w:eastAsia="Calibri" w:hAnsi="Cambria" w:cs="Calibri"/>
          <w:b/>
          <w:bCs/>
          <w:kern w:val="0"/>
          <w:sz w:val="24"/>
          <w:szCs w:val="24"/>
          <w:lang w:val="es-ES"/>
          <w14:ligatures w14:val="none"/>
        </w:rPr>
      </w:pPr>
    </w:p>
    <w:p w14:paraId="78E95D66" w14:textId="34A5DA32" w:rsidR="00A82140" w:rsidRDefault="005F62E3" w:rsidP="005F62E3">
      <w:pPr>
        <w:keepNext/>
        <w:suppressAutoHyphens/>
        <w:autoSpaceDN w:val="0"/>
        <w:spacing w:line="240" w:lineRule="auto"/>
        <w:contextualSpacing/>
        <w:jc w:val="both"/>
        <w:textAlignment w:val="baseline"/>
        <w:rPr>
          <w:rFonts w:ascii="Cambria" w:eastAsia="Calibri" w:hAnsi="Cambria" w:cs="Calibri"/>
          <w:kern w:val="0"/>
          <w:sz w:val="24"/>
          <w:szCs w:val="24"/>
          <w:lang w:val="es-ES"/>
          <w14:ligatures w14:val="none"/>
        </w:rPr>
      </w:pPr>
      <w:r>
        <w:rPr>
          <w:rFonts w:ascii="Cambria" w:eastAsia="Calibri" w:hAnsi="Cambria" w:cs="Calibri"/>
          <w:kern w:val="0"/>
          <w:sz w:val="24"/>
          <w:szCs w:val="24"/>
          <w:lang w:val="es-ES"/>
          <w14:ligatures w14:val="none"/>
        </w:rPr>
        <w:t>ASERTIA</w:t>
      </w:r>
      <w:r w:rsidRPr="00561FA8">
        <w:rPr>
          <w:rFonts w:ascii="Cambria" w:eastAsia="Calibri" w:hAnsi="Cambria" w:cs="Calibri"/>
          <w:kern w:val="0"/>
          <w:sz w:val="24"/>
          <w:szCs w:val="24"/>
          <w:lang w:val="es-ES"/>
          <w14:ligatures w14:val="none"/>
        </w:rPr>
        <w:t xml:space="preserve"> podrá tratar los datos recopilados para la elaboración de perfiles, entendid</w:t>
      </w:r>
      <w:r w:rsidR="008B71F4">
        <w:rPr>
          <w:rFonts w:ascii="Cambria" w:eastAsia="Calibri" w:hAnsi="Cambria" w:cs="Calibri"/>
          <w:kern w:val="0"/>
          <w:sz w:val="24"/>
          <w:szCs w:val="24"/>
          <w:lang w:val="es-ES"/>
          <w14:ligatures w14:val="none"/>
        </w:rPr>
        <w:t>a</w:t>
      </w:r>
      <w:r w:rsidRPr="00561FA8">
        <w:rPr>
          <w:rFonts w:ascii="Cambria" w:eastAsia="Calibri" w:hAnsi="Cambria" w:cs="Calibri"/>
          <w:kern w:val="0"/>
          <w:sz w:val="24"/>
          <w:szCs w:val="24"/>
          <w:lang w:val="es-ES"/>
          <w14:ligatures w14:val="none"/>
        </w:rPr>
        <w:t xml:space="preserve"> como el tratamiento de datos personales que permite evaluar, analizar o predecir aspectos de una persona natural para determinar comportamiento o </w:t>
      </w:r>
      <w:r w:rsidRPr="00561FA8">
        <w:rPr>
          <w:rFonts w:ascii="Cambria" w:eastAsia="Calibri" w:hAnsi="Cambria" w:cs="Calibri"/>
          <w:kern w:val="0"/>
          <w:sz w:val="24"/>
          <w:szCs w:val="24"/>
          <w:lang w:val="es-ES"/>
          <w14:ligatures w14:val="none"/>
        </w:rPr>
        <w:lastRenderedPageBreak/>
        <w:t xml:space="preserve">estándares relativos a – y relacionado al objeto social de la Empresa – las preferencias </w:t>
      </w:r>
      <w:r w:rsidR="008B71F4">
        <w:rPr>
          <w:rFonts w:ascii="Cambria" w:eastAsia="Calibri" w:hAnsi="Cambria" w:cs="Calibri"/>
          <w:kern w:val="0"/>
          <w:sz w:val="24"/>
          <w:szCs w:val="24"/>
          <w:lang w:val="es-ES"/>
          <w14:ligatures w14:val="none"/>
        </w:rPr>
        <w:t>comerciales</w:t>
      </w:r>
      <w:r w:rsidRPr="00561FA8">
        <w:rPr>
          <w:rFonts w:ascii="Cambria" w:eastAsia="Calibri" w:hAnsi="Cambria" w:cs="Calibri"/>
          <w:kern w:val="0"/>
          <w:sz w:val="24"/>
          <w:szCs w:val="24"/>
          <w:lang w:val="es-ES"/>
          <w14:ligatures w14:val="none"/>
        </w:rPr>
        <w:t xml:space="preserve"> e intereses de los titulares de datos personales. </w:t>
      </w:r>
    </w:p>
    <w:p w14:paraId="0AD209DB" w14:textId="77777777" w:rsidR="00A82140" w:rsidRDefault="00A82140" w:rsidP="005F62E3">
      <w:pPr>
        <w:keepNext/>
        <w:suppressAutoHyphens/>
        <w:autoSpaceDN w:val="0"/>
        <w:spacing w:line="240" w:lineRule="auto"/>
        <w:contextualSpacing/>
        <w:jc w:val="both"/>
        <w:textAlignment w:val="baseline"/>
        <w:rPr>
          <w:rFonts w:ascii="Cambria" w:eastAsia="Calibri" w:hAnsi="Cambria" w:cs="Calibri"/>
          <w:kern w:val="0"/>
          <w:sz w:val="24"/>
          <w:szCs w:val="24"/>
          <w:lang w:val="es-ES"/>
          <w14:ligatures w14:val="none"/>
        </w:rPr>
      </w:pPr>
    </w:p>
    <w:p w14:paraId="560F80A0" w14:textId="3213691A" w:rsidR="00A82140" w:rsidRPr="00A82140" w:rsidRDefault="00A82140" w:rsidP="005F62E3">
      <w:pPr>
        <w:keepNext/>
        <w:suppressAutoHyphens/>
        <w:autoSpaceDN w:val="0"/>
        <w:spacing w:line="240" w:lineRule="auto"/>
        <w:contextualSpacing/>
        <w:jc w:val="both"/>
        <w:textAlignment w:val="baseline"/>
        <w:rPr>
          <w:rFonts w:ascii="Cambria" w:eastAsia="Calibri" w:hAnsi="Cambria" w:cs="Calibri"/>
          <w:kern w:val="0"/>
          <w:sz w:val="24"/>
          <w:szCs w:val="24"/>
          <w:lang w:val="es-EC"/>
          <w14:ligatures w14:val="none"/>
        </w:rPr>
      </w:pPr>
      <w:r w:rsidRPr="00A82140">
        <w:rPr>
          <w:rFonts w:ascii="Cambria" w:eastAsia="Calibri" w:hAnsi="Cambria" w:cs="Times New Roman"/>
          <w:kern w:val="0"/>
          <w:sz w:val="24"/>
          <w:szCs w:val="24"/>
          <w:lang w:val="es-EC"/>
          <w14:ligatures w14:val="none"/>
        </w:rPr>
        <w:t>Usted no será objeto de decisiones basadas únicamente en el tratamiento automatizado de sus datos personales, que le puedan producir afectaciones o le puedan causar efectos jurídicos relevantes.</w:t>
      </w:r>
    </w:p>
    <w:p w14:paraId="5EA09EF6" w14:textId="77777777" w:rsidR="00FC3B7B" w:rsidRDefault="00FC3B7B" w:rsidP="005F62E3">
      <w:pPr>
        <w:keepNext/>
        <w:suppressAutoHyphens/>
        <w:autoSpaceDN w:val="0"/>
        <w:spacing w:line="240" w:lineRule="auto"/>
        <w:contextualSpacing/>
        <w:jc w:val="both"/>
        <w:textAlignment w:val="baseline"/>
        <w:rPr>
          <w:rFonts w:ascii="Cambria" w:eastAsia="Calibri" w:hAnsi="Cambria" w:cs="Calibri"/>
          <w:kern w:val="0"/>
          <w:sz w:val="24"/>
          <w:szCs w:val="24"/>
          <w:lang w:val="es-ES"/>
          <w14:ligatures w14:val="none"/>
        </w:rPr>
      </w:pPr>
    </w:p>
    <w:p w14:paraId="2E98F8C0" w14:textId="6078A3C5" w:rsidR="00FC3B7B" w:rsidRPr="00CE4509" w:rsidRDefault="00FC3B7B" w:rsidP="00FC3B7B">
      <w:pPr>
        <w:pStyle w:val="Sinespaciado"/>
        <w:jc w:val="both"/>
        <w:rPr>
          <w:rFonts w:ascii="Cambria" w:hAnsi="Cambria"/>
          <w:b/>
          <w:bCs/>
          <w:sz w:val="24"/>
          <w:szCs w:val="24"/>
        </w:rPr>
      </w:pPr>
      <w:r w:rsidRPr="00735D76">
        <w:rPr>
          <w:rFonts w:ascii="Cambria" w:hAnsi="Cambria"/>
          <w:b/>
          <w:bCs/>
          <w:sz w:val="24"/>
          <w:szCs w:val="24"/>
        </w:rPr>
        <w:t xml:space="preserve">Del </w:t>
      </w:r>
      <w:r>
        <w:rPr>
          <w:rFonts w:ascii="Cambria" w:hAnsi="Cambria"/>
          <w:b/>
          <w:bCs/>
          <w:sz w:val="24"/>
          <w:szCs w:val="24"/>
        </w:rPr>
        <w:t>cliente</w:t>
      </w:r>
      <w:r w:rsidRPr="00735D76">
        <w:rPr>
          <w:rFonts w:ascii="Cambria" w:hAnsi="Cambria"/>
          <w:b/>
          <w:bCs/>
          <w:sz w:val="24"/>
          <w:szCs w:val="24"/>
        </w:rPr>
        <w:t xml:space="preserve"> como receptor de datos personales bajo responsabilidad de </w:t>
      </w:r>
      <w:r>
        <w:rPr>
          <w:rFonts w:ascii="Cambria" w:hAnsi="Cambria"/>
          <w:b/>
          <w:bCs/>
          <w:sz w:val="24"/>
          <w:szCs w:val="24"/>
        </w:rPr>
        <w:t>ASERTIA COMERCIAL</w:t>
      </w:r>
      <w:r w:rsidRPr="00E175F7">
        <w:rPr>
          <w:rFonts w:ascii="Cambria" w:hAnsi="Cambria"/>
          <w:b/>
          <w:bCs/>
          <w:sz w:val="24"/>
          <w:szCs w:val="24"/>
        </w:rPr>
        <w:t xml:space="preserve"> S.A.-</w:t>
      </w:r>
    </w:p>
    <w:p w14:paraId="010E7360" w14:textId="77777777" w:rsidR="00195EC8" w:rsidRDefault="00195EC8" w:rsidP="00FC3B7B">
      <w:pPr>
        <w:pStyle w:val="Sinespaciado"/>
        <w:jc w:val="both"/>
        <w:rPr>
          <w:rFonts w:ascii="Cambria" w:hAnsi="Cambria"/>
          <w:sz w:val="24"/>
          <w:szCs w:val="24"/>
        </w:rPr>
      </w:pPr>
    </w:p>
    <w:p w14:paraId="75849822" w14:textId="528F59E6" w:rsidR="00195EC8" w:rsidRPr="00735D76" w:rsidRDefault="00195EC8" w:rsidP="00FC3B7B">
      <w:pPr>
        <w:pStyle w:val="Sinespaciado"/>
        <w:jc w:val="both"/>
        <w:rPr>
          <w:rFonts w:ascii="Cambria" w:hAnsi="Cambria"/>
          <w:sz w:val="24"/>
          <w:szCs w:val="24"/>
        </w:rPr>
      </w:pPr>
      <w:r>
        <w:rPr>
          <w:rFonts w:ascii="Cambria" w:hAnsi="Cambria"/>
          <w:sz w:val="24"/>
          <w:szCs w:val="24"/>
        </w:rPr>
        <w:t xml:space="preserve">En caso de que en el marco de la relación comercial </w:t>
      </w:r>
      <w:r w:rsidR="00CE4509">
        <w:rPr>
          <w:rFonts w:ascii="Cambria" w:hAnsi="Cambria"/>
          <w:sz w:val="24"/>
          <w:szCs w:val="24"/>
        </w:rPr>
        <w:t>d</w:t>
      </w:r>
      <w:r>
        <w:rPr>
          <w:rFonts w:ascii="Cambria" w:hAnsi="Cambria"/>
          <w:sz w:val="24"/>
          <w:szCs w:val="24"/>
        </w:rPr>
        <w:t xml:space="preserve">e productos o servicios </w:t>
      </w:r>
      <w:r w:rsidR="00CE4509">
        <w:rPr>
          <w:rFonts w:ascii="Cambria" w:hAnsi="Cambria"/>
          <w:sz w:val="24"/>
          <w:szCs w:val="24"/>
        </w:rPr>
        <w:t>comercializados</w:t>
      </w:r>
      <w:r>
        <w:rPr>
          <w:rFonts w:ascii="Cambria" w:hAnsi="Cambria"/>
          <w:sz w:val="24"/>
          <w:szCs w:val="24"/>
        </w:rPr>
        <w:t xml:space="preserve"> por ASERTIA se llegara a transmitir datos de carácter personal al cliente, este deberá cumplir con todas las obligaciones y exigencias de la LOPDP en particular en lo que hace relación a tratamiento lícito, y preservación de la confidencialidad, integridad y disponibilidad de los datos personales indicados. </w:t>
      </w:r>
    </w:p>
    <w:p w14:paraId="60FBE781" w14:textId="77777777" w:rsidR="005F62E3" w:rsidRPr="008A71BB" w:rsidRDefault="005F62E3" w:rsidP="005F62E3">
      <w:pPr>
        <w:suppressAutoHyphens/>
        <w:autoSpaceDN w:val="0"/>
        <w:spacing w:after="200" w:line="240" w:lineRule="auto"/>
        <w:contextualSpacing/>
        <w:jc w:val="both"/>
        <w:textAlignment w:val="baseline"/>
        <w:rPr>
          <w:rFonts w:ascii="Cambria" w:eastAsia="Calibri" w:hAnsi="Cambria" w:cs="Calibri"/>
          <w:b/>
          <w:bCs/>
          <w:kern w:val="0"/>
          <w:sz w:val="24"/>
          <w:szCs w:val="24"/>
          <w:lang w:val="es-ES"/>
          <w14:ligatures w14:val="none"/>
        </w:rPr>
      </w:pPr>
    </w:p>
    <w:p w14:paraId="09ECEF84" w14:textId="77777777" w:rsidR="005F62E3" w:rsidRPr="0046382B" w:rsidRDefault="005F62E3" w:rsidP="005F62E3">
      <w:pPr>
        <w:suppressAutoHyphens/>
        <w:autoSpaceDN w:val="0"/>
        <w:spacing w:after="200" w:line="240" w:lineRule="auto"/>
        <w:contextualSpacing/>
        <w:jc w:val="both"/>
        <w:textAlignment w:val="baseline"/>
        <w:rPr>
          <w:rFonts w:ascii="Cambria" w:eastAsia="Calibri" w:hAnsi="Cambria" w:cs="Calibri"/>
          <w:b/>
          <w:bCs/>
          <w:kern w:val="0"/>
          <w:sz w:val="24"/>
          <w:szCs w:val="24"/>
          <w:lang w:val="es-ES"/>
          <w14:ligatures w14:val="none"/>
        </w:rPr>
      </w:pPr>
    </w:p>
    <w:p w14:paraId="1F03F8F1" w14:textId="77777777" w:rsidR="00F3308A" w:rsidRPr="005F62E3" w:rsidRDefault="00F3308A">
      <w:pPr>
        <w:rPr>
          <w:lang w:val="es-ES"/>
        </w:rPr>
      </w:pPr>
    </w:p>
    <w:sectPr w:rsidR="00F3308A" w:rsidRPr="005F62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51212"/>
    <w:multiLevelType w:val="hybridMultilevel"/>
    <w:tmpl w:val="05C6E3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56AD7DFF"/>
    <w:multiLevelType w:val="hybridMultilevel"/>
    <w:tmpl w:val="8676DA98"/>
    <w:lvl w:ilvl="0" w:tplc="873C7150">
      <w:start w:val="1"/>
      <w:numFmt w:val="bullet"/>
      <w:lvlText w:val="-"/>
      <w:lvlJc w:val="left"/>
      <w:pPr>
        <w:ind w:left="720" w:hanging="360"/>
      </w:pPr>
      <w:rPr>
        <w:rFonts w:ascii="Cambria" w:eastAsia="Calibri" w:hAnsi="Cambria"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58CE25A4"/>
    <w:multiLevelType w:val="hybridMultilevel"/>
    <w:tmpl w:val="AA60B266"/>
    <w:lvl w:ilvl="0" w:tplc="30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DED3764"/>
    <w:multiLevelType w:val="hybridMultilevel"/>
    <w:tmpl w:val="6A108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4135618">
    <w:abstractNumId w:val="1"/>
  </w:num>
  <w:num w:numId="2" w16cid:durableId="1127042153">
    <w:abstractNumId w:val="3"/>
  </w:num>
  <w:num w:numId="3" w16cid:durableId="730617064">
    <w:abstractNumId w:val="0"/>
  </w:num>
  <w:num w:numId="4" w16cid:durableId="933703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91"/>
    <w:rsid w:val="0000229A"/>
    <w:rsid w:val="00021607"/>
    <w:rsid w:val="00055ED0"/>
    <w:rsid w:val="000A7829"/>
    <w:rsid w:val="00136633"/>
    <w:rsid w:val="00195EC8"/>
    <w:rsid w:val="001A0F64"/>
    <w:rsid w:val="001A6816"/>
    <w:rsid w:val="00216419"/>
    <w:rsid w:val="002A180A"/>
    <w:rsid w:val="00310969"/>
    <w:rsid w:val="00327EF5"/>
    <w:rsid w:val="003D6A56"/>
    <w:rsid w:val="003E3B8B"/>
    <w:rsid w:val="004228D6"/>
    <w:rsid w:val="00494107"/>
    <w:rsid w:val="004C37E3"/>
    <w:rsid w:val="00534CE1"/>
    <w:rsid w:val="00571A9A"/>
    <w:rsid w:val="00581E8D"/>
    <w:rsid w:val="005A3F4C"/>
    <w:rsid w:val="005C66AC"/>
    <w:rsid w:val="005F62E3"/>
    <w:rsid w:val="00614DD0"/>
    <w:rsid w:val="00710F91"/>
    <w:rsid w:val="007F59E8"/>
    <w:rsid w:val="008B71F4"/>
    <w:rsid w:val="008E2889"/>
    <w:rsid w:val="00905F5B"/>
    <w:rsid w:val="00907232"/>
    <w:rsid w:val="00A82140"/>
    <w:rsid w:val="00B233A5"/>
    <w:rsid w:val="00C559C2"/>
    <w:rsid w:val="00CB2B7E"/>
    <w:rsid w:val="00CC2443"/>
    <w:rsid w:val="00CE4509"/>
    <w:rsid w:val="00D50E8B"/>
    <w:rsid w:val="00DB1795"/>
    <w:rsid w:val="00DE5D41"/>
    <w:rsid w:val="00E51EFD"/>
    <w:rsid w:val="00F3308A"/>
    <w:rsid w:val="00F84744"/>
    <w:rsid w:val="00FB709E"/>
    <w:rsid w:val="00FC3B7B"/>
    <w:rsid w:val="00FD771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85CF"/>
  <w15:chartTrackingRefBased/>
  <w15:docId w15:val="{E5A5F259-DA04-461E-9332-D3692ED4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2E3"/>
    <w:rPr>
      <w:lang w:val="en-US"/>
    </w:rPr>
  </w:style>
  <w:style w:type="paragraph" w:styleId="Ttulo1">
    <w:name w:val="heading 1"/>
    <w:basedOn w:val="Normal"/>
    <w:next w:val="Normal"/>
    <w:link w:val="Ttulo1Car"/>
    <w:uiPriority w:val="9"/>
    <w:qFormat/>
    <w:rsid w:val="00710F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10F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10F9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10F9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10F9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10F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10F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10F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10F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0F9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10F9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10F9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10F9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10F9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10F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10F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10F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10F91"/>
    <w:rPr>
      <w:rFonts w:eastAsiaTheme="majorEastAsia" w:cstheme="majorBidi"/>
      <w:color w:val="272727" w:themeColor="text1" w:themeTint="D8"/>
    </w:rPr>
  </w:style>
  <w:style w:type="paragraph" w:styleId="Ttulo">
    <w:name w:val="Title"/>
    <w:basedOn w:val="Normal"/>
    <w:next w:val="Normal"/>
    <w:link w:val="TtuloCar"/>
    <w:uiPriority w:val="10"/>
    <w:qFormat/>
    <w:rsid w:val="00710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0F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10F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10F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10F91"/>
    <w:pPr>
      <w:spacing w:before="160"/>
      <w:jc w:val="center"/>
    </w:pPr>
    <w:rPr>
      <w:i/>
      <w:iCs/>
      <w:color w:val="404040" w:themeColor="text1" w:themeTint="BF"/>
    </w:rPr>
  </w:style>
  <w:style w:type="character" w:customStyle="1" w:styleId="CitaCar">
    <w:name w:val="Cita Car"/>
    <w:basedOn w:val="Fuentedeprrafopredeter"/>
    <w:link w:val="Cita"/>
    <w:uiPriority w:val="29"/>
    <w:rsid w:val="00710F91"/>
    <w:rPr>
      <w:i/>
      <w:iCs/>
      <w:color w:val="404040" w:themeColor="text1" w:themeTint="BF"/>
    </w:rPr>
  </w:style>
  <w:style w:type="paragraph" w:styleId="Prrafodelista">
    <w:name w:val="List Paragraph"/>
    <w:basedOn w:val="Normal"/>
    <w:uiPriority w:val="34"/>
    <w:qFormat/>
    <w:rsid w:val="00710F91"/>
    <w:pPr>
      <w:ind w:left="720"/>
      <w:contextualSpacing/>
    </w:pPr>
  </w:style>
  <w:style w:type="character" w:styleId="nfasisintenso">
    <w:name w:val="Intense Emphasis"/>
    <w:basedOn w:val="Fuentedeprrafopredeter"/>
    <w:uiPriority w:val="21"/>
    <w:qFormat/>
    <w:rsid w:val="00710F91"/>
    <w:rPr>
      <w:i/>
      <w:iCs/>
      <w:color w:val="2F5496" w:themeColor="accent1" w:themeShade="BF"/>
    </w:rPr>
  </w:style>
  <w:style w:type="paragraph" w:styleId="Citadestacada">
    <w:name w:val="Intense Quote"/>
    <w:basedOn w:val="Normal"/>
    <w:next w:val="Normal"/>
    <w:link w:val="CitadestacadaCar"/>
    <w:uiPriority w:val="30"/>
    <w:qFormat/>
    <w:rsid w:val="00710F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10F91"/>
    <w:rPr>
      <w:i/>
      <w:iCs/>
      <w:color w:val="2F5496" w:themeColor="accent1" w:themeShade="BF"/>
    </w:rPr>
  </w:style>
  <w:style w:type="character" w:styleId="Referenciaintensa">
    <w:name w:val="Intense Reference"/>
    <w:basedOn w:val="Fuentedeprrafopredeter"/>
    <w:uiPriority w:val="32"/>
    <w:qFormat/>
    <w:rsid w:val="00710F91"/>
    <w:rPr>
      <w:b/>
      <w:bCs/>
      <w:smallCaps/>
      <w:color w:val="2F5496" w:themeColor="accent1" w:themeShade="BF"/>
      <w:spacing w:val="5"/>
    </w:rPr>
  </w:style>
  <w:style w:type="character" w:styleId="Hipervnculo">
    <w:name w:val="Hyperlink"/>
    <w:basedOn w:val="Fuentedeprrafopredeter"/>
    <w:uiPriority w:val="99"/>
    <w:unhideWhenUsed/>
    <w:rsid w:val="005F62E3"/>
    <w:rPr>
      <w:color w:val="0563C1" w:themeColor="hyperlink"/>
      <w:u w:val="single"/>
    </w:rPr>
  </w:style>
  <w:style w:type="paragraph" w:styleId="Sinespaciado">
    <w:name w:val="No Spacing"/>
    <w:uiPriority w:val="1"/>
    <w:qFormat/>
    <w:rsid w:val="005F62E3"/>
    <w:pPr>
      <w:spacing w:after="0" w:line="240" w:lineRule="auto"/>
    </w:pPr>
    <w:rPr>
      <w:kern w:val="0"/>
      <w14:ligatures w14:val="none"/>
    </w:rPr>
  </w:style>
  <w:style w:type="character" w:styleId="Mencinsinresolver">
    <w:name w:val="Unresolved Mention"/>
    <w:basedOn w:val="Fuentedeprrafopredeter"/>
    <w:uiPriority w:val="99"/>
    <w:semiHidden/>
    <w:unhideWhenUsed/>
    <w:rsid w:val="00136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atos@asertia.com.ec" TargetMode="External"/><Relationship Id="rId3" Type="http://schemas.openxmlformats.org/officeDocument/2006/relationships/settings" Target="settings.xml"/><Relationship Id="rId7" Type="http://schemas.openxmlformats.org/officeDocument/2006/relationships/hyperlink" Target="http://asertia.com.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beltran@law.gwu.ed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1728</Words>
  <Characters>10299</Characters>
  <Application>Microsoft Office Word</Application>
  <DocSecurity>0</DocSecurity>
  <Lines>205</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Soraya Bucheli</cp:lastModifiedBy>
  <cp:revision>4</cp:revision>
  <dcterms:created xsi:type="dcterms:W3CDTF">2026-07-23T21:53:00Z</dcterms:created>
  <dcterms:modified xsi:type="dcterms:W3CDTF">2026-07-23T21:58:00Z</dcterms:modified>
</cp:coreProperties>
</file>